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Default="001B7424"/>
    <w:tbl>
      <w:tblPr>
        <w:tblStyle w:val="TableGrid"/>
        <w:tblW w:w="8897" w:type="dxa"/>
        <w:tblLook w:val="04A0" w:firstRow="1" w:lastRow="0" w:firstColumn="1" w:lastColumn="0" w:noHBand="0" w:noVBand="1"/>
      </w:tblPr>
      <w:tblGrid>
        <w:gridCol w:w="8897"/>
      </w:tblGrid>
      <w:tr w:rsidR="00B76C14" w:rsidRPr="00324837" w14:paraId="5231989D" w14:textId="77777777" w:rsidTr="00542C32">
        <w:trPr>
          <w:trHeight w:val="395"/>
        </w:trPr>
        <w:tc>
          <w:tcPr>
            <w:tcW w:w="8897" w:type="dxa"/>
          </w:tcPr>
          <w:p w14:paraId="172EE5AF" w14:textId="77777777" w:rsidR="00B76C14" w:rsidRDefault="00D41A64" w:rsidP="00D41A64">
            <w:pPr>
              <w:rPr>
                <w:rFonts w:ascii="Georgia" w:eastAsia="Calibri" w:hAnsi="Georgia" w:cs="Calibri"/>
                <w:b/>
                <w:bCs/>
                <w:color w:val="008000"/>
                <w:sz w:val="32"/>
                <w:szCs w:val="32"/>
              </w:rPr>
            </w:pPr>
            <w:r>
              <w:rPr>
                <w:rFonts w:ascii="Georgia" w:eastAsia="Calibri" w:hAnsi="Georgia" w:cs="Calibri"/>
                <w:b/>
                <w:bCs/>
                <w:sz w:val="32"/>
                <w:szCs w:val="32"/>
              </w:rPr>
              <w:t xml:space="preserve">Lesson Title: </w:t>
            </w:r>
            <w:r w:rsidR="00B76C14" w:rsidRPr="00D41A64">
              <w:rPr>
                <w:rFonts w:ascii="Georgia" w:eastAsia="Calibri" w:hAnsi="Georgia" w:cs="Calibri"/>
                <w:b/>
                <w:bCs/>
                <w:color w:val="008000"/>
                <w:sz w:val="32"/>
                <w:szCs w:val="32"/>
              </w:rPr>
              <w:t>Social Thinking</w:t>
            </w:r>
            <w:r>
              <w:rPr>
                <w:rFonts w:ascii="Georgia" w:eastAsia="Calibri" w:hAnsi="Georgia" w:cs="Calibri"/>
                <w:b/>
                <w:bCs/>
                <w:color w:val="008000"/>
                <w:sz w:val="32"/>
                <w:szCs w:val="32"/>
              </w:rPr>
              <w:t xml:space="preserve"> -“</w:t>
            </w:r>
            <w:r w:rsidR="00B76C14" w:rsidRPr="00D41A64">
              <w:rPr>
                <w:rFonts w:ascii="Georgia" w:eastAsia="Calibri" w:hAnsi="Georgia" w:cs="Calibri"/>
                <w:b/>
                <w:bCs/>
                <w:color w:val="008000"/>
                <w:sz w:val="32"/>
                <w:szCs w:val="32"/>
              </w:rPr>
              <w:t>Way to A</w:t>
            </w:r>
            <w:r>
              <w:rPr>
                <w:rFonts w:ascii="Georgia" w:eastAsia="Calibri" w:hAnsi="Georgia" w:cs="Calibri"/>
                <w:b/>
                <w:bCs/>
                <w:color w:val="008000"/>
                <w:sz w:val="32"/>
                <w:szCs w:val="32"/>
              </w:rPr>
              <w:t xml:space="preserve">” </w:t>
            </w:r>
            <w:r w:rsidRPr="00D41A64">
              <w:rPr>
                <w:rFonts w:ascii="Georgia" w:eastAsia="Calibri" w:hAnsi="Georgia" w:cs="Calibri"/>
                <w:b/>
                <w:bCs/>
                <w:color w:val="008000"/>
                <w:sz w:val="32"/>
                <w:szCs w:val="32"/>
              </w:rPr>
              <w:t>Lesson #2</w:t>
            </w:r>
          </w:p>
          <w:p w14:paraId="44D59E95" w14:textId="5945473B" w:rsidR="00663DC3" w:rsidRPr="00D41A64" w:rsidRDefault="00663DC3" w:rsidP="00D41A64">
            <w:pPr>
              <w:rPr>
                <w:rFonts w:ascii="Georgia" w:eastAsia="Calibri" w:hAnsi="Georgia" w:cs="Calibri"/>
                <w:b/>
                <w:bCs/>
                <w:color w:val="008000"/>
                <w:sz w:val="32"/>
                <w:szCs w:val="32"/>
              </w:rPr>
            </w:pPr>
          </w:p>
        </w:tc>
      </w:tr>
      <w:tr w:rsidR="00B76C14" w:rsidRPr="00324837" w14:paraId="1F9923C7" w14:textId="77777777" w:rsidTr="00542C32">
        <w:trPr>
          <w:trHeight w:val="395"/>
        </w:trPr>
        <w:tc>
          <w:tcPr>
            <w:tcW w:w="8897" w:type="dxa"/>
          </w:tcPr>
          <w:p w14:paraId="0776EE28" w14:textId="62D73B07" w:rsidR="00B76C14" w:rsidRPr="00324837" w:rsidRDefault="00B76C14" w:rsidP="00B76C14">
            <w:pPr>
              <w:rPr>
                <w:rFonts w:ascii="Georgia" w:hAnsi="Georgia"/>
                <w:b/>
                <w:sz w:val="28"/>
                <w:szCs w:val="28"/>
              </w:rPr>
            </w:pPr>
            <w:r w:rsidRPr="00324837">
              <w:rPr>
                <w:rFonts w:ascii="Georgia" w:hAnsi="Georgia"/>
                <w:b/>
                <w:bCs/>
                <w:sz w:val="28"/>
                <w:szCs w:val="28"/>
              </w:rPr>
              <w:t xml:space="preserve">Grade:      4                    </w:t>
            </w:r>
            <w:r w:rsidR="00D41A64">
              <w:rPr>
                <w:rFonts w:ascii="Georgia" w:hAnsi="Georgia"/>
                <w:b/>
                <w:bCs/>
                <w:sz w:val="28"/>
                <w:szCs w:val="28"/>
              </w:rPr>
              <w:t xml:space="preserve">                      </w:t>
            </w:r>
            <w:r w:rsidRPr="00324837">
              <w:rPr>
                <w:rFonts w:ascii="Georgia" w:hAnsi="Georgia"/>
                <w:b/>
                <w:bCs/>
                <w:sz w:val="28"/>
                <w:szCs w:val="28"/>
              </w:rPr>
              <w:t xml:space="preserve">                        Subject:  Health</w:t>
            </w:r>
          </w:p>
          <w:p w14:paraId="5B0B7F61" w14:textId="77777777" w:rsidR="00B76C14" w:rsidRDefault="00B76C14" w:rsidP="005253E3">
            <w:pPr>
              <w:rPr>
                <w:rFonts w:ascii="Georgia" w:hAnsi="Georgia"/>
                <w:b/>
                <w:bCs/>
                <w:sz w:val="28"/>
                <w:szCs w:val="28"/>
              </w:rPr>
            </w:pPr>
            <w:r w:rsidRPr="00324837">
              <w:rPr>
                <w:rFonts w:ascii="Georgia" w:hAnsi="Georgia"/>
                <w:b/>
                <w:bCs/>
                <w:sz w:val="28"/>
                <w:szCs w:val="28"/>
              </w:rPr>
              <w:t xml:space="preserve">                                                                       </w:t>
            </w:r>
            <w:r w:rsidR="00D41A64">
              <w:rPr>
                <w:rFonts w:ascii="Georgia" w:hAnsi="Georgia"/>
                <w:b/>
                <w:bCs/>
                <w:sz w:val="28"/>
                <w:szCs w:val="28"/>
              </w:rPr>
              <w:t xml:space="preserve">  </w:t>
            </w:r>
            <w:r w:rsidR="00324837" w:rsidRPr="00324837">
              <w:rPr>
                <w:rFonts w:ascii="Georgia" w:hAnsi="Georgia"/>
                <w:b/>
                <w:bCs/>
                <w:sz w:val="28"/>
                <w:szCs w:val="28"/>
              </w:rPr>
              <w:t xml:space="preserve">    </w:t>
            </w:r>
            <w:r w:rsidRPr="00324837">
              <w:rPr>
                <w:rFonts w:ascii="Georgia" w:hAnsi="Georgia"/>
                <w:b/>
                <w:bCs/>
                <w:sz w:val="28"/>
                <w:szCs w:val="28"/>
              </w:rPr>
              <w:t xml:space="preserve">  Unit:  Peer Relations</w:t>
            </w:r>
          </w:p>
          <w:p w14:paraId="58E68C17" w14:textId="4BD8B6EE" w:rsidR="00041A11" w:rsidRPr="00324837" w:rsidRDefault="00041A11" w:rsidP="005253E3">
            <w:pPr>
              <w:rPr>
                <w:rFonts w:ascii="Georgia" w:hAnsi="Georgia"/>
                <w:b/>
                <w:sz w:val="36"/>
                <w:szCs w:val="36"/>
              </w:rPr>
            </w:pPr>
          </w:p>
        </w:tc>
      </w:tr>
      <w:tr w:rsidR="00B76C14" w:rsidRPr="00324837" w14:paraId="7D6BC3C9" w14:textId="77777777" w:rsidTr="00542C32">
        <w:trPr>
          <w:trHeight w:val="395"/>
        </w:trPr>
        <w:tc>
          <w:tcPr>
            <w:tcW w:w="8897" w:type="dxa"/>
          </w:tcPr>
          <w:p w14:paraId="632291B0" w14:textId="77777777" w:rsidR="00041A11" w:rsidRDefault="00041A11" w:rsidP="00B76C14">
            <w:pPr>
              <w:rPr>
                <w:rFonts w:ascii="Georgia" w:hAnsi="Georgia"/>
                <w:b/>
                <w:bCs/>
              </w:rPr>
            </w:pPr>
          </w:p>
          <w:p w14:paraId="19F4D026" w14:textId="77777777" w:rsidR="00B76C14" w:rsidRPr="00324837" w:rsidRDefault="00B76C14" w:rsidP="00B76C14">
            <w:pPr>
              <w:rPr>
                <w:rFonts w:ascii="Georgia" w:hAnsi="Georgia"/>
                <w:b/>
              </w:rPr>
            </w:pPr>
            <w:r w:rsidRPr="00041A11">
              <w:rPr>
                <w:rFonts w:ascii="Georgia" w:hAnsi="Georgia"/>
                <w:b/>
                <w:bCs/>
              </w:rPr>
              <w:t>Driving Question:</w:t>
            </w:r>
            <w:r w:rsidRPr="00324837">
              <w:rPr>
                <w:rFonts w:ascii="Georgia" w:hAnsi="Georgia"/>
                <w:b/>
                <w:bCs/>
              </w:rPr>
              <w:t xml:space="preserve"> </w:t>
            </w:r>
            <w:r w:rsidRPr="00041A11">
              <w:rPr>
                <w:rFonts w:ascii="Georgia" w:hAnsi="Georgia"/>
                <w:bCs/>
              </w:rPr>
              <w:t>Can we make good choices when we feel upset or angry? How do we help ourselves and our friends feel good in the end?</w:t>
            </w:r>
            <w:r w:rsidRPr="00324837">
              <w:rPr>
                <w:rFonts w:ascii="Georgia" w:hAnsi="Georgia"/>
                <w:b/>
                <w:bCs/>
              </w:rPr>
              <w:t xml:space="preserve">  </w:t>
            </w:r>
          </w:p>
          <w:p w14:paraId="65F4DA68" w14:textId="77777777" w:rsidR="00B76C14" w:rsidRPr="00324837" w:rsidRDefault="00B76C14" w:rsidP="00B76C14">
            <w:pPr>
              <w:rPr>
                <w:rFonts w:ascii="Georgia" w:hAnsi="Georgia"/>
                <w:b/>
                <w:bCs/>
              </w:rPr>
            </w:pPr>
          </w:p>
        </w:tc>
      </w:tr>
      <w:tr w:rsidR="00B76C14" w:rsidRPr="00324837" w14:paraId="63B67401" w14:textId="77777777" w:rsidTr="00542C32">
        <w:trPr>
          <w:trHeight w:val="395"/>
        </w:trPr>
        <w:tc>
          <w:tcPr>
            <w:tcW w:w="8897" w:type="dxa"/>
          </w:tcPr>
          <w:p w14:paraId="7D2E2218" w14:textId="77777777" w:rsidR="00663DC3" w:rsidRDefault="00663DC3" w:rsidP="00B76C14">
            <w:pPr>
              <w:rPr>
                <w:rFonts w:ascii="Georgia" w:hAnsi="Georgia"/>
                <w:b/>
                <w:bCs/>
                <w:sz w:val="28"/>
                <w:szCs w:val="28"/>
              </w:rPr>
            </w:pPr>
          </w:p>
          <w:p w14:paraId="5FE210ED" w14:textId="77777777" w:rsidR="00B76C14" w:rsidRPr="00324837" w:rsidRDefault="00B76C14" w:rsidP="00B76C14">
            <w:pPr>
              <w:rPr>
                <w:rFonts w:ascii="Georgia" w:hAnsi="Georgia"/>
                <w:b/>
                <w:sz w:val="28"/>
                <w:szCs w:val="28"/>
              </w:rPr>
            </w:pPr>
            <w:r w:rsidRPr="00324837">
              <w:rPr>
                <w:rFonts w:ascii="Georgia" w:hAnsi="Georgia"/>
                <w:b/>
                <w:bCs/>
                <w:sz w:val="28"/>
                <w:szCs w:val="28"/>
              </w:rPr>
              <w:t xml:space="preserve">Curriculum Outcomes: </w:t>
            </w:r>
          </w:p>
          <w:p w14:paraId="7EB04D1A" w14:textId="77777777" w:rsidR="00B76C14" w:rsidRPr="00324837" w:rsidRDefault="00B76C14" w:rsidP="00B76C14">
            <w:pPr>
              <w:widowControl w:val="0"/>
              <w:autoSpaceDE w:val="0"/>
              <w:autoSpaceDN w:val="0"/>
              <w:adjustRightInd w:val="0"/>
              <w:spacing w:after="240"/>
              <w:rPr>
                <w:rFonts w:ascii="Georgia" w:hAnsi="Georgia"/>
                <w:b/>
                <w:i/>
              </w:rPr>
            </w:pPr>
            <w:r w:rsidRPr="00324837">
              <w:rPr>
                <w:rFonts w:ascii="Georgia" w:eastAsia="Times New Roman" w:hAnsi="Georgia" w:cs="Times New Roman"/>
                <w:b/>
                <w:i/>
                <w:sz w:val="28"/>
                <w:szCs w:val="28"/>
              </w:rPr>
              <w:t>NS Grade 4 Health</w:t>
            </w:r>
          </w:p>
          <w:p w14:paraId="088EE0FB" w14:textId="1D608351" w:rsidR="00B76C14" w:rsidRPr="00041A11" w:rsidRDefault="00B76C14" w:rsidP="00B76C14">
            <w:pPr>
              <w:widowControl w:val="0"/>
              <w:autoSpaceDE w:val="0"/>
              <w:autoSpaceDN w:val="0"/>
              <w:adjustRightInd w:val="0"/>
              <w:spacing w:after="240"/>
              <w:rPr>
                <w:rFonts w:ascii="Georgia" w:hAnsi="Georgia"/>
              </w:rPr>
            </w:pPr>
            <w:r w:rsidRPr="00041A11">
              <w:rPr>
                <w:rFonts w:ascii="Georgia" w:eastAsia="Times New Roman" w:hAnsi="Georgia" w:cs="Times New Roman"/>
              </w:rPr>
              <w:t>D2.1 demonstrate respect and caring in relating with</w:t>
            </w:r>
            <w:r w:rsidR="00324837" w:rsidRPr="00041A11">
              <w:rPr>
                <w:rFonts w:ascii="Georgia" w:hAnsi="Georgia"/>
              </w:rPr>
              <w:t xml:space="preserve"> </w:t>
            </w:r>
            <w:r w:rsidRPr="00041A11">
              <w:rPr>
                <w:rFonts w:ascii="Georgia" w:eastAsia="Times New Roman" w:hAnsi="Georgia" w:cs="Times New Roman"/>
              </w:rPr>
              <w:t>classmates</w:t>
            </w:r>
          </w:p>
          <w:p w14:paraId="48902CEB" w14:textId="35599BD8" w:rsidR="00B76C14" w:rsidRPr="00041A11" w:rsidRDefault="00B76C14" w:rsidP="00B76C14">
            <w:pPr>
              <w:widowControl w:val="0"/>
              <w:autoSpaceDE w:val="0"/>
              <w:autoSpaceDN w:val="0"/>
              <w:adjustRightInd w:val="0"/>
              <w:spacing w:after="240"/>
              <w:rPr>
                <w:rFonts w:ascii="Georgia" w:hAnsi="Georgia"/>
              </w:rPr>
            </w:pPr>
            <w:r w:rsidRPr="00041A11">
              <w:rPr>
                <w:rFonts w:ascii="Georgia" w:eastAsia="Times New Roman" w:hAnsi="Georgia" w:cs="Times New Roman"/>
              </w:rPr>
              <w:t>D2.2 define and demonstrate what it means to be a good</w:t>
            </w:r>
            <w:r w:rsidR="00324837" w:rsidRPr="00041A11">
              <w:rPr>
                <w:rFonts w:ascii="Georgia" w:hAnsi="Georgia"/>
              </w:rPr>
              <w:t xml:space="preserve"> </w:t>
            </w:r>
            <w:r w:rsidRPr="00041A11">
              <w:rPr>
                <w:rFonts w:ascii="Georgia" w:eastAsia="Times New Roman" w:hAnsi="Georgia" w:cs="Times New Roman"/>
              </w:rPr>
              <w:t>friend</w:t>
            </w:r>
          </w:p>
          <w:p w14:paraId="5D07538B" w14:textId="5F973F44" w:rsidR="00B76C14" w:rsidRPr="00041A11" w:rsidRDefault="00B76C14" w:rsidP="00B76C14">
            <w:pPr>
              <w:widowControl w:val="0"/>
              <w:autoSpaceDE w:val="0"/>
              <w:autoSpaceDN w:val="0"/>
              <w:adjustRightInd w:val="0"/>
              <w:spacing w:after="240"/>
              <w:rPr>
                <w:rFonts w:ascii="Georgia" w:hAnsi="Georgia"/>
              </w:rPr>
            </w:pPr>
            <w:r w:rsidRPr="00041A11">
              <w:rPr>
                <w:rFonts w:ascii="Georgia" w:eastAsia="Times New Roman" w:hAnsi="Georgia" w:cs="Times New Roman"/>
              </w:rPr>
              <w:t>D2.3 demonstrate an understanding that relationships entail</w:t>
            </w:r>
            <w:r w:rsidR="00324837" w:rsidRPr="00041A11">
              <w:rPr>
                <w:rFonts w:ascii="Georgia" w:hAnsi="Georgia"/>
              </w:rPr>
              <w:t xml:space="preserve"> </w:t>
            </w:r>
            <w:r w:rsidRPr="00041A11">
              <w:rPr>
                <w:rFonts w:ascii="Georgia" w:eastAsia="Times New Roman" w:hAnsi="Georgia" w:cs="Times New Roman"/>
              </w:rPr>
              <w:t>both rights and responsibilities</w:t>
            </w:r>
          </w:p>
          <w:p w14:paraId="2A42E776" w14:textId="77777777" w:rsidR="00B76C14" w:rsidRPr="00324837" w:rsidRDefault="00B76C14" w:rsidP="00B76C14">
            <w:pPr>
              <w:rPr>
                <w:rFonts w:ascii="Georgia" w:hAnsi="Georgia"/>
                <w:b/>
                <w:bCs/>
              </w:rPr>
            </w:pPr>
          </w:p>
        </w:tc>
      </w:tr>
      <w:tr w:rsidR="0050393D" w:rsidRPr="00324837" w14:paraId="35D84F5E" w14:textId="77777777" w:rsidTr="00542C32">
        <w:trPr>
          <w:trHeight w:val="395"/>
        </w:trPr>
        <w:tc>
          <w:tcPr>
            <w:tcW w:w="8897" w:type="dxa"/>
          </w:tcPr>
          <w:p w14:paraId="5A7AB3A1" w14:textId="77777777" w:rsidR="00041A11" w:rsidRDefault="00041A11" w:rsidP="00B76C14">
            <w:pPr>
              <w:rPr>
                <w:rFonts w:ascii="Georgia" w:hAnsi="Georgia"/>
                <w:b/>
                <w:bCs/>
              </w:rPr>
            </w:pPr>
          </w:p>
          <w:p w14:paraId="46699799" w14:textId="5BE9A93D" w:rsidR="0050393D" w:rsidRPr="00324837" w:rsidRDefault="0050393D" w:rsidP="00B76C14">
            <w:pPr>
              <w:rPr>
                <w:rFonts w:ascii="Georgia" w:hAnsi="Georgia"/>
                <w:b/>
                <w:bCs/>
              </w:rPr>
            </w:pPr>
            <w:r w:rsidRPr="00324837">
              <w:rPr>
                <w:rFonts w:ascii="Georgia" w:hAnsi="Georgia"/>
                <w:b/>
                <w:bCs/>
              </w:rPr>
              <w:t>Learning Targets:</w:t>
            </w:r>
          </w:p>
          <w:p w14:paraId="2917EB86" w14:textId="77777777" w:rsidR="0050393D" w:rsidRPr="00324837" w:rsidRDefault="0050393D" w:rsidP="00B76C14">
            <w:pPr>
              <w:rPr>
                <w:rFonts w:ascii="Georgia" w:hAnsi="Georgia"/>
                <w:b/>
                <w:bCs/>
              </w:rPr>
            </w:pPr>
          </w:p>
          <w:p w14:paraId="1A5E5CBE" w14:textId="73A56FD5" w:rsidR="0050393D" w:rsidRPr="00041A11" w:rsidRDefault="0050393D" w:rsidP="0050393D">
            <w:pPr>
              <w:pStyle w:val="ListParagraph"/>
              <w:numPr>
                <w:ilvl w:val="0"/>
                <w:numId w:val="8"/>
              </w:numPr>
              <w:rPr>
                <w:rFonts w:ascii="Georgia" w:hAnsi="Georgia"/>
                <w:bCs/>
              </w:rPr>
            </w:pPr>
            <w:r w:rsidRPr="00041A11">
              <w:rPr>
                <w:rFonts w:ascii="Georgia" w:hAnsi="Georgia"/>
                <w:bCs/>
              </w:rPr>
              <w:t xml:space="preserve">Students will identify </w:t>
            </w:r>
            <w:r w:rsidR="00D41A64" w:rsidRPr="00041A11">
              <w:rPr>
                <w:rFonts w:ascii="Georgia" w:hAnsi="Georgia"/>
                <w:bCs/>
              </w:rPr>
              <w:t>“A” choices that are do-able and will help them avoid conflict and find a positive result</w:t>
            </w:r>
            <w:r w:rsidRPr="00041A11">
              <w:rPr>
                <w:rFonts w:ascii="Georgia" w:hAnsi="Georgia"/>
                <w:bCs/>
              </w:rPr>
              <w:t xml:space="preserve">. </w:t>
            </w:r>
          </w:p>
          <w:p w14:paraId="2CC029C1" w14:textId="77777777" w:rsidR="00D41A64" w:rsidRPr="00041A11" w:rsidRDefault="00D41A64" w:rsidP="00D41A64">
            <w:pPr>
              <w:pStyle w:val="ListParagraph"/>
              <w:rPr>
                <w:rFonts w:ascii="Georgia" w:hAnsi="Georgia"/>
                <w:bCs/>
              </w:rPr>
            </w:pPr>
          </w:p>
          <w:p w14:paraId="23583739" w14:textId="77777777" w:rsidR="0050393D" w:rsidRPr="00041A11" w:rsidRDefault="0050393D" w:rsidP="00D41A64">
            <w:pPr>
              <w:pStyle w:val="ListParagraph"/>
              <w:numPr>
                <w:ilvl w:val="0"/>
                <w:numId w:val="8"/>
              </w:numPr>
              <w:rPr>
                <w:rFonts w:ascii="Georgia" w:hAnsi="Georgia"/>
                <w:b/>
                <w:bCs/>
              </w:rPr>
            </w:pPr>
            <w:r w:rsidRPr="00041A11">
              <w:rPr>
                <w:rFonts w:ascii="Georgia" w:hAnsi="Georgia"/>
                <w:bCs/>
              </w:rPr>
              <w:t>Students will create a Visual</w:t>
            </w:r>
            <w:r w:rsidR="00D41A64" w:rsidRPr="00041A11">
              <w:rPr>
                <w:rFonts w:ascii="Georgia" w:hAnsi="Georgia"/>
                <w:bCs/>
              </w:rPr>
              <w:t xml:space="preserve"> Cue Card</w:t>
            </w:r>
            <w:r w:rsidRPr="00041A11">
              <w:rPr>
                <w:rFonts w:ascii="Georgia" w:hAnsi="Georgia"/>
                <w:bCs/>
              </w:rPr>
              <w:t xml:space="preserve"> (</w:t>
            </w:r>
            <w:r w:rsidR="00D41A64" w:rsidRPr="00041A11">
              <w:rPr>
                <w:rFonts w:ascii="Georgia" w:hAnsi="Georgia"/>
                <w:bCs/>
              </w:rPr>
              <w:t xml:space="preserve">using an </w:t>
            </w:r>
            <w:proofErr w:type="spellStart"/>
            <w:r w:rsidRPr="00041A11">
              <w:rPr>
                <w:rFonts w:ascii="Georgia" w:hAnsi="Georgia"/>
                <w:bCs/>
              </w:rPr>
              <w:t>iPad</w:t>
            </w:r>
            <w:proofErr w:type="spellEnd"/>
            <w:r w:rsidRPr="00041A11">
              <w:rPr>
                <w:rFonts w:ascii="Georgia" w:hAnsi="Georgia"/>
                <w:bCs/>
              </w:rPr>
              <w:t xml:space="preserve"> or by hand if they prefer)</w:t>
            </w:r>
          </w:p>
          <w:p w14:paraId="0A4B4806" w14:textId="77777777" w:rsidR="00041A11" w:rsidRPr="00041A11" w:rsidRDefault="00041A11" w:rsidP="00041A11">
            <w:pPr>
              <w:rPr>
                <w:rFonts w:ascii="Georgia" w:hAnsi="Georgia"/>
                <w:b/>
                <w:bCs/>
              </w:rPr>
            </w:pPr>
          </w:p>
          <w:p w14:paraId="71C88D0E" w14:textId="304A096C" w:rsidR="00041A11" w:rsidRPr="00324837" w:rsidRDefault="00041A11" w:rsidP="00041A11">
            <w:pPr>
              <w:pStyle w:val="ListParagraph"/>
              <w:rPr>
                <w:rFonts w:ascii="Georgia" w:hAnsi="Georgia"/>
                <w:b/>
                <w:bCs/>
              </w:rPr>
            </w:pPr>
          </w:p>
        </w:tc>
      </w:tr>
      <w:tr w:rsidR="00B76C14" w:rsidRPr="00324837" w14:paraId="3A8326F2" w14:textId="77777777" w:rsidTr="00542C32">
        <w:trPr>
          <w:trHeight w:val="395"/>
        </w:trPr>
        <w:tc>
          <w:tcPr>
            <w:tcW w:w="8897" w:type="dxa"/>
          </w:tcPr>
          <w:p w14:paraId="403C0AE4" w14:textId="77777777" w:rsidR="00041A11" w:rsidRDefault="00041A11" w:rsidP="00B76C14">
            <w:pPr>
              <w:rPr>
                <w:rFonts w:ascii="Georgia" w:hAnsi="Georgia"/>
                <w:b/>
              </w:rPr>
            </w:pPr>
          </w:p>
          <w:p w14:paraId="390B3A14" w14:textId="34E1CBEF" w:rsidR="00B76C14" w:rsidRDefault="00B76C14" w:rsidP="00B76C14">
            <w:pPr>
              <w:rPr>
                <w:rFonts w:ascii="Georgia" w:hAnsi="Georgia"/>
                <w:b/>
              </w:rPr>
            </w:pPr>
            <w:r w:rsidRPr="00324837">
              <w:rPr>
                <w:rFonts w:ascii="Georgia" w:hAnsi="Georgia"/>
                <w:b/>
              </w:rPr>
              <w:t xml:space="preserve">Resources/AT Tips: </w:t>
            </w:r>
          </w:p>
          <w:p w14:paraId="27196C6B" w14:textId="77777777" w:rsidR="00041A11" w:rsidRPr="00324837" w:rsidRDefault="00041A11" w:rsidP="00B76C14">
            <w:pPr>
              <w:rPr>
                <w:rFonts w:ascii="Georgia" w:hAnsi="Georgia"/>
                <w:b/>
              </w:rPr>
            </w:pPr>
          </w:p>
          <w:p w14:paraId="7EBFE69B" w14:textId="2BA1983C" w:rsidR="00B76C14" w:rsidRDefault="00B76C14" w:rsidP="00B76C14">
            <w:pPr>
              <w:pStyle w:val="ListParagraph"/>
              <w:numPr>
                <w:ilvl w:val="0"/>
                <w:numId w:val="5"/>
              </w:numPr>
              <w:rPr>
                <w:rFonts w:ascii="Georgia" w:hAnsi="Georgia"/>
                <w:b/>
              </w:rPr>
            </w:pPr>
            <w:r w:rsidRPr="00324837">
              <w:rPr>
                <w:rFonts w:ascii="Georgia" w:hAnsi="Georgia"/>
                <w:b/>
              </w:rPr>
              <w:t xml:space="preserve">Students are using their own tablets, or class </w:t>
            </w:r>
            <w:proofErr w:type="spellStart"/>
            <w:r w:rsidRPr="00324837">
              <w:rPr>
                <w:rFonts w:ascii="Georgia" w:hAnsi="Georgia"/>
                <w:b/>
              </w:rPr>
              <w:t>iPads</w:t>
            </w:r>
            <w:proofErr w:type="spellEnd"/>
            <w:r w:rsidRPr="00324837">
              <w:rPr>
                <w:rFonts w:ascii="Georgia" w:hAnsi="Georgia"/>
                <w:b/>
              </w:rPr>
              <w:t xml:space="preserve"> as long as they have </w:t>
            </w:r>
            <w:hyperlink r:id="rId7" w:history="1">
              <w:r w:rsidRPr="001217AA">
                <w:rPr>
                  <w:rStyle w:val="Hyperlink"/>
                  <w:rFonts w:ascii="Georgia" w:hAnsi="Georgia"/>
                  <w:b/>
                </w:rPr>
                <w:t>Comic Life</w:t>
              </w:r>
            </w:hyperlink>
            <w:r w:rsidRPr="00324837">
              <w:rPr>
                <w:rFonts w:ascii="Georgia" w:hAnsi="Georgia"/>
                <w:b/>
              </w:rPr>
              <w:t xml:space="preserve"> or </w:t>
            </w:r>
            <w:hyperlink r:id="rId8" w:history="1">
              <w:r w:rsidRPr="00A62529">
                <w:rPr>
                  <w:rStyle w:val="Hyperlink"/>
                  <w:rFonts w:ascii="Georgia" w:hAnsi="Georgia"/>
                  <w:b/>
                </w:rPr>
                <w:t>Pic Collage</w:t>
              </w:r>
            </w:hyperlink>
            <w:r w:rsidRPr="00324837">
              <w:rPr>
                <w:rFonts w:ascii="Georgia" w:hAnsi="Georgia"/>
                <w:b/>
              </w:rPr>
              <w:t xml:space="preserve"> available.</w:t>
            </w:r>
          </w:p>
          <w:p w14:paraId="70C78FA4" w14:textId="77777777" w:rsidR="00C20FEF" w:rsidRDefault="00C20FEF" w:rsidP="00C20FEF">
            <w:pPr>
              <w:pStyle w:val="ListParagraph"/>
              <w:rPr>
                <w:rFonts w:ascii="Georgia" w:hAnsi="Georgia"/>
                <w:b/>
              </w:rPr>
            </w:pPr>
          </w:p>
          <w:p w14:paraId="478B883F" w14:textId="42F83242" w:rsidR="00D41A64" w:rsidRDefault="003A1A5D" w:rsidP="00B76C14">
            <w:pPr>
              <w:pStyle w:val="ListParagraph"/>
              <w:numPr>
                <w:ilvl w:val="0"/>
                <w:numId w:val="5"/>
              </w:numPr>
              <w:rPr>
                <w:rFonts w:ascii="Georgia" w:hAnsi="Georgia"/>
                <w:b/>
              </w:rPr>
            </w:pPr>
            <w:r>
              <w:rPr>
                <w:rFonts w:ascii="Georgia" w:hAnsi="Georgia"/>
                <w:b/>
              </w:rPr>
              <w:t xml:space="preserve">Way to A </w:t>
            </w:r>
            <w:hyperlink r:id="rId9" w:history="1">
              <w:r w:rsidRPr="00603AC1">
                <w:rPr>
                  <w:rStyle w:val="Hyperlink"/>
                  <w:rFonts w:ascii="Georgia" w:hAnsi="Georgia"/>
                  <w:b/>
                </w:rPr>
                <w:t>Power Point</w:t>
              </w:r>
            </w:hyperlink>
            <w:bookmarkStart w:id="0" w:name="_GoBack"/>
            <w:bookmarkEnd w:id="0"/>
            <w:r w:rsidR="008F00A2">
              <w:rPr>
                <w:rFonts w:ascii="Georgia" w:hAnsi="Georgia"/>
                <w:b/>
              </w:rPr>
              <w:t xml:space="preserve"> </w:t>
            </w:r>
          </w:p>
          <w:p w14:paraId="687E4363" w14:textId="77777777" w:rsidR="00D41A64" w:rsidRPr="00E3041F" w:rsidRDefault="00D41A64" w:rsidP="00D41A64">
            <w:pPr>
              <w:pStyle w:val="ListParagraph"/>
              <w:rPr>
                <w:rFonts w:ascii="Georgia" w:hAnsi="Georgia"/>
                <w:b/>
              </w:rPr>
            </w:pPr>
          </w:p>
          <w:p w14:paraId="1143B2F9" w14:textId="77777777" w:rsidR="00051780" w:rsidRDefault="00603AC1" w:rsidP="004B4C01">
            <w:pPr>
              <w:pStyle w:val="ListParagraph"/>
              <w:numPr>
                <w:ilvl w:val="0"/>
                <w:numId w:val="5"/>
              </w:numPr>
              <w:rPr>
                <w:rFonts w:ascii="Georgia" w:hAnsi="Georgia"/>
                <w:b/>
              </w:rPr>
            </w:pPr>
            <w:hyperlink r:id="rId10" w:history="1">
              <w:r w:rsidR="00316E6B" w:rsidRPr="00316E6B">
                <w:rPr>
                  <w:rStyle w:val="Hyperlink"/>
                  <w:rFonts w:ascii="Georgia" w:hAnsi="Georgia"/>
                  <w:b/>
                </w:rPr>
                <w:t>T-chart</w:t>
              </w:r>
            </w:hyperlink>
          </w:p>
          <w:p w14:paraId="41B74078" w14:textId="77777777" w:rsidR="00051780" w:rsidRPr="00051780" w:rsidRDefault="00051780" w:rsidP="00051780">
            <w:pPr>
              <w:rPr>
                <w:rFonts w:ascii="Georgia" w:hAnsi="Georgia"/>
                <w:b/>
              </w:rPr>
            </w:pPr>
          </w:p>
          <w:p w14:paraId="6CFD297C" w14:textId="6D35BD97" w:rsidR="00B2387A" w:rsidRPr="00051780" w:rsidRDefault="00603AC1" w:rsidP="004B4C01">
            <w:pPr>
              <w:pStyle w:val="ListParagraph"/>
              <w:numPr>
                <w:ilvl w:val="0"/>
                <w:numId w:val="5"/>
              </w:numPr>
              <w:rPr>
                <w:rFonts w:ascii="Georgia" w:hAnsi="Georgia"/>
                <w:b/>
              </w:rPr>
            </w:pPr>
            <w:hyperlink r:id="rId11" w:history="1">
              <w:r w:rsidR="00051780" w:rsidRPr="00051780">
                <w:rPr>
                  <w:rStyle w:val="Hyperlink"/>
                  <w:rFonts w:ascii="Georgia" w:hAnsi="Georgia"/>
                  <w:b/>
                </w:rPr>
                <w:t>Cue Card Assignment</w:t>
              </w:r>
            </w:hyperlink>
          </w:p>
          <w:p w14:paraId="257342D4" w14:textId="77777777" w:rsidR="00051780" w:rsidRDefault="00051780" w:rsidP="004B4C01">
            <w:pPr>
              <w:rPr>
                <w:rFonts w:ascii="Georgia" w:hAnsi="Georgia"/>
                <w:b/>
              </w:rPr>
            </w:pPr>
          </w:p>
          <w:p w14:paraId="6DDEE369" w14:textId="77777777" w:rsidR="00663DC3" w:rsidRPr="004B4C01" w:rsidRDefault="00663DC3" w:rsidP="004B4C01">
            <w:pPr>
              <w:rPr>
                <w:rFonts w:ascii="Georgia" w:hAnsi="Georgia"/>
                <w:b/>
              </w:rPr>
            </w:pPr>
          </w:p>
          <w:p w14:paraId="1CD5AB3A" w14:textId="77777777" w:rsidR="00B2387A" w:rsidRDefault="003A1A5D" w:rsidP="00B76C14">
            <w:pPr>
              <w:pStyle w:val="ListParagraph"/>
              <w:numPr>
                <w:ilvl w:val="0"/>
                <w:numId w:val="5"/>
              </w:numPr>
              <w:rPr>
                <w:rFonts w:ascii="Georgia" w:hAnsi="Georgia"/>
                <w:b/>
              </w:rPr>
            </w:pPr>
            <w:r w:rsidRPr="00B2387A">
              <w:rPr>
                <w:rFonts w:ascii="Georgia" w:hAnsi="Georgia"/>
                <w:b/>
              </w:rPr>
              <w:lastRenderedPageBreak/>
              <w:t xml:space="preserve"> </w:t>
            </w:r>
            <w:r w:rsidR="00B76C14" w:rsidRPr="00B2387A">
              <w:rPr>
                <w:rFonts w:ascii="Georgia" w:hAnsi="Georgia"/>
                <w:b/>
              </w:rPr>
              <w:t>Follow up this lesson</w:t>
            </w:r>
            <w:r w:rsidR="00D41A64" w:rsidRPr="00B2387A">
              <w:rPr>
                <w:rFonts w:ascii="Georgia" w:hAnsi="Georgia"/>
                <w:b/>
              </w:rPr>
              <w:t xml:space="preserve"> series</w:t>
            </w:r>
            <w:r w:rsidR="00B76C14" w:rsidRPr="00B2387A">
              <w:rPr>
                <w:rFonts w:ascii="Georgia" w:hAnsi="Georgia"/>
                <w:b/>
              </w:rPr>
              <w:t xml:space="preserve"> with this Video Link:</w:t>
            </w:r>
          </w:p>
          <w:p w14:paraId="70211D2F" w14:textId="6B7C35F2" w:rsidR="00B2387A" w:rsidRDefault="00B76C14" w:rsidP="00B2387A">
            <w:pPr>
              <w:pStyle w:val="ListParagraph"/>
              <w:rPr>
                <w:rStyle w:val="Hyperlink"/>
                <w:rFonts w:ascii="Georgia" w:hAnsi="Georgia"/>
                <w:b/>
                <w:u w:val="none"/>
              </w:rPr>
            </w:pPr>
            <w:r w:rsidRPr="00B2387A">
              <w:rPr>
                <w:rFonts w:ascii="Georgia" w:hAnsi="Georgia"/>
                <w:b/>
              </w:rPr>
              <w:t xml:space="preserve"> </w:t>
            </w:r>
            <w:hyperlink r:id="rId12" w:history="1">
              <w:r w:rsidR="00B2387A" w:rsidRPr="00852CF8">
                <w:rPr>
                  <w:rStyle w:val="Hyperlink"/>
                  <w:rFonts w:ascii="Georgia" w:hAnsi="Georgia"/>
                  <w:b/>
                </w:rPr>
                <w:t xml:space="preserve">Way to A </w:t>
              </w:r>
              <w:r w:rsidR="00324837" w:rsidRPr="00852CF8">
                <w:rPr>
                  <w:rStyle w:val="Hyperlink"/>
                  <w:rFonts w:ascii="Georgia" w:hAnsi="Georgia"/>
                  <w:b/>
                </w:rPr>
                <w:t>screencast</w:t>
              </w:r>
            </w:hyperlink>
            <w:r w:rsidR="00E3041F" w:rsidRPr="00B2387A">
              <w:rPr>
                <w:rStyle w:val="Hyperlink"/>
                <w:rFonts w:ascii="Georgia" w:hAnsi="Georgia"/>
                <w:b/>
                <w:u w:val="none"/>
              </w:rPr>
              <w:t xml:space="preserve"> </w:t>
            </w:r>
          </w:p>
          <w:p w14:paraId="0B9973B1" w14:textId="77777777" w:rsidR="00B2387A" w:rsidRDefault="00B2387A" w:rsidP="00B2387A">
            <w:pPr>
              <w:pStyle w:val="ListParagraph"/>
              <w:rPr>
                <w:rStyle w:val="Hyperlink"/>
                <w:rFonts w:ascii="Georgia" w:hAnsi="Georgia"/>
                <w:b/>
                <w:u w:val="none"/>
              </w:rPr>
            </w:pPr>
          </w:p>
          <w:p w14:paraId="7D1CF1CE" w14:textId="41699314" w:rsidR="00B76C14" w:rsidRPr="00B2387A" w:rsidRDefault="00D41A64" w:rsidP="00B2387A">
            <w:pPr>
              <w:pStyle w:val="ListParagraph"/>
              <w:rPr>
                <w:rFonts w:ascii="Georgia" w:hAnsi="Georgia"/>
                <w:b/>
              </w:rPr>
            </w:pPr>
            <w:r w:rsidRPr="00B2387A">
              <w:rPr>
                <w:rStyle w:val="Hyperlink"/>
                <w:rFonts w:ascii="Georgia" w:hAnsi="Georgia"/>
                <w:b/>
                <w:color w:val="auto"/>
                <w:u w:val="none"/>
              </w:rPr>
              <w:t>This video Will act as a r</w:t>
            </w:r>
            <w:r w:rsidR="00E3041F" w:rsidRPr="00B2387A">
              <w:rPr>
                <w:rStyle w:val="Hyperlink"/>
                <w:rFonts w:ascii="Georgia" w:hAnsi="Georgia"/>
                <w:b/>
                <w:color w:val="auto"/>
                <w:u w:val="none"/>
              </w:rPr>
              <w:t>eminder for the Way to A Lesson.</w:t>
            </w:r>
            <w:r w:rsidRPr="00B2387A">
              <w:rPr>
                <w:rStyle w:val="Hyperlink"/>
                <w:rFonts w:ascii="Georgia" w:hAnsi="Georgia"/>
                <w:b/>
                <w:color w:val="auto"/>
                <w:u w:val="none"/>
              </w:rPr>
              <w:t xml:space="preserve"> </w:t>
            </w:r>
            <w:r w:rsidR="00E3041F" w:rsidRPr="00B2387A">
              <w:rPr>
                <w:rStyle w:val="Hyperlink"/>
                <w:rFonts w:ascii="Georgia" w:hAnsi="Georgia"/>
                <w:b/>
                <w:color w:val="auto"/>
                <w:u w:val="none"/>
              </w:rPr>
              <w:t xml:space="preserve">The video </w:t>
            </w:r>
            <w:r w:rsidRPr="00B2387A">
              <w:rPr>
                <w:rStyle w:val="Hyperlink"/>
                <w:rFonts w:ascii="Georgia" w:hAnsi="Georgia"/>
                <w:b/>
                <w:color w:val="auto"/>
                <w:u w:val="none"/>
              </w:rPr>
              <w:t xml:space="preserve">can be watched </w:t>
            </w:r>
            <w:r w:rsidR="00E3041F" w:rsidRPr="00B2387A">
              <w:rPr>
                <w:rStyle w:val="Hyperlink"/>
                <w:rFonts w:ascii="Georgia" w:hAnsi="Georgia"/>
                <w:b/>
                <w:color w:val="auto"/>
                <w:u w:val="none"/>
              </w:rPr>
              <w:t xml:space="preserve">whole class or </w:t>
            </w:r>
            <w:r w:rsidRPr="00B2387A">
              <w:rPr>
                <w:rStyle w:val="Hyperlink"/>
                <w:rFonts w:ascii="Georgia" w:hAnsi="Georgia"/>
                <w:b/>
                <w:color w:val="auto"/>
                <w:u w:val="none"/>
              </w:rPr>
              <w:t xml:space="preserve">as a calming down choice </w:t>
            </w:r>
            <w:r w:rsidR="00E3041F" w:rsidRPr="00B2387A">
              <w:rPr>
                <w:rStyle w:val="Hyperlink"/>
                <w:rFonts w:ascii="Georgia" w:hAnsi="Georgia"/>
                <w:b/>
                <w:color w:val="auto"/>
                <w:u w:val="none"/>
              </w:rPr>
              <w:t xml:space="preserve">for individuals </w:t>
            </w:r>
            <w:r w:rsidRPr="00B2387A">
              <w:rPr>
                <w:rStyle w:val="Hyperlink"/>
                <w:rFonts w:ascii="Georgia" w:hAnsi="Georgia"/>
                <w:b/>
                <w:color w:val="auto"/>
                <w:u w:val="none"/>
              </w:rPr>
              <w:t>as well.</w:t>
            </w:r>
          </w:p>
          <w:p w14:paraId="69A6AE8C" w14:textId="77777777" w:rsidR="00B76C14" w:rsidRPr="00324837" w:rsidRDefault="00B76C14" w:rsidP="00B76C14">
            <w:pPr>
              <w:rPr>
                <w:rFonts w:ascii="Georgia" w:hAnsi="Georgia"/>
                <w:b/>
                <w:bCs/>
              </w:rPr>
            </w:pPr>
          </w:p>
        </w:tc>
      </w:tr>
      <w:tr w:rsidR="00A8479B" w:rsidRPr="00324837" w14:paraId="74E95705" w14:textId="77777777" w:rsidTr="00542C32">
        <w:trPr>
          <w:trHeight w:val="395"/>
        </w:trPr>
        <w:tc>
          <w:tcPr>
            <w:tcW w:w="8897" w:type="dxa"/>
          </w:tcPr>
          <w:p w14:paraId="1AC7142E" w14:textId="77777777" w:rsidR="00663DC3" w:rsidRDefault="00663DC3" w:rsidP="00B76C14">
            <w:pPr>
              <w:rPr>
                <w:rFonts w:ascii="Georgia" w:hAnsi="Georgia"/>
                <w:b/>
                <w:sz w:val="32"/>
                <w:szCs w:val="32"/>
              </w:rPr>
            </w:pPr>
          </w:p>
          <w:p w14:paraId="7F763557" w14:textId="36BC43F1" w:rsidR="00A8479B" w:rsidRPr="00324837" w:rsidRDefault="00A8479B" w:rsidP="00B76C14">
            <w:pPr>
              <w:rPr>
                <w:rFonts w:ascii="Georgia" w:hAnsi="Georgia"/>
                <w:b/>
                <w:sz w:val="32"/>
                <w:szCs w:val="32"/>
              </w:rPr>
            </w:pPr>
            <w:r w:rsidRPr="00324837">
              <w:rPr>
                <w:rFonts w:ascii="Georgia" w:hAnsi="Georgia"/>
                <w:b/>
                <w:sz w:val="32"/>
                <w:szCs w:val="32"/>
              </w:rPr>
              <w:t>Lesson Procedure</w:t>
            </w:r>
          </w:p>
        </w:tc>
      </w:tr>
      <w:tr w:rsidR="00931F17" w:rsidRPr="00324837" w14:paraId="4EF44E33" w14:textId="77777777" w:rsidTr="00542C32">
        <w:trPr>
          <w:trHeight w:val="2826"/>
        </w:trPr>
        <w:tc>
          <w:tcPr>
            <w:tcW w:w="8897" w:type="dxa"/>
          </w:tcPr>
          <w:p w14:paraId="0D37B3CE" w14:textId="77777777" w:rsidR="003329EB" w:rsidRDefault="003329EB" w:rsidP="00663075">
            <w:pPr>
              <w:rPr>
                <w:rFonts w:ascii="Georgia" w:hAnsi="Georgia"/>
                <w:b/>
                <w:i/>
                <w:sz w:val="22"/>
                <w:szCs w:val="22"/>
              </w:rPr>
            </w:pPr>
          </w:p>
          <w:p w14:paraId="6470FE45" w14:textId="0E8130BE" w:rsidR="003329EB" w:rsidRPr="003329EB" w:rsidRDefault="003329EB" w:rsidP="00663075">
            <w:pPr>
              <w:rPr>
                <w:rFonts w:ascii="Georgia" w:hAnsi="Georgia"/>
                <w:b/>
                <w:i/>
                <w:sz w:val="22"/>
                <w:szCs w:val="22"/>
              </w:rPr>
            </w:pPr>
            <w:r w:rsidRPr="003329EB">
              <w:rPr>
                <w:rFonts w:ascii="Georgia" w:hAnsi="Georgia"/>
                <w:b/>
                <w:i/>
                <w:sz w:val="22"/>
                <w:szCs w:val="22"/>
              </w:rPr>
              <w:t xml:space="preserve">* The nature of this lesson requires a constant back and forth from Teacher leading to student reflecting and doing. By bringing it back to the teacher for short periods you will be able to more effectively guide the students on their choices. You do not want the students to proceed too far into making plans that are not going to work. The essence of this lesson requires self reflection and choosing A choices that are </w:t>
            </w:r>
          </w:p>
          <w:p w14:paraId="0D44B146" w14:textId="5DD782AB" w:rsidR="003329EB" w:rsidRDefault="003329EB" w:rsidP="00663075">
            <w:pPr>
              <w:rPr>
                <w:rFonts w:ascii="Georgia" w:hAnsi="Georgia"/>
                <w:b/>
              </w:rPr>
            </w:pPr>
            <w:r w:rsidRPr="003329EB">
              <w:rPr>
                <w:rFonts w:ascii="Georgia" w:hAnsi="Georgia"/>
                <w:b/>
                <w:i/>
                <w:sz w:val="22"/>
                <w:szCs w:val="22"/>
              </w:rPr>
              <w:t>Do-ABLE</w:t>
            </w:r>
          </w:p>
          <w:p w14:paraId="1F517CDC" w14:textId="77777777" w:rsidR="003329EB" w:rsidRDefault="003329EB" w:rsidP="00663075">
            <w:pPr>
              <w:rPr>
                <w:rFonts w:ascii="Georgia" w:hAnsi="Georgia"/>
                <w:b/>
              </w:rPr>
            </w:pPr>
          </w:p>
          <w:p w14:paraId="2DFE2E1C" w14:textId="0CAE5852" w:rsidR="00931F17" w:rsidRPr="00324837" w:rsidRDefault="00C20FEF" w:rsidP="00663075">
            <w:pPr>
              <w:rPr>
                <w:rFonts w:ascii="Georgia" w:hAnsi="Georgia"/>
                <w:b/>
              </w:rPr>
            </w:pPr>
            <w:r>
              <w:rPr>
                <w:rFonts w:ascii="Georgia" w:hAnsi="Georgia"/>
                <w:b/>
              </w:rPr>
              <w:t>We Share</w:t>
            </w:r>
            <w:r w:rsidR="00D172EF" w:rsidRPr="00324837">
              <w:rPr>
                <w:rFonts w:ascii="Georgia" w:hAnsi="Georgia"/>
                <w:b/>
              </w:rPr>
              <w:t xml:space="preserve">: </w:t>
            </w:r>
            <w:r w:rsidR="00931F17" w:rsidRPr="00324837">
              <w:rPr>
                <w:rFonts w:ascii="Georgia" w:hAnsi="Georgia"/>
                <w:b/>
              </w:rPr>
              <w:t xml:space="preserve"> (</w:t>
            </w:r>
            <w:r>
              <w:rPr>
                <w:rFonts w:ascii="Georgia" w:hAnsi="Georgia"/>
                <w:b/>
              </w:rPr>
              <w:t>10 -15</w:t>
            </w:r>
            <w:r w:rsidR="00931F17" w:rsidRPr="00324837">
              <w:rPr>
                <w:rFonts w:ascii="Georgia" w:hAnsi="Georgia"/>
                <w:b/>
              </w:rPr>
              <w:t xml:space="preserve"> minutes)</w:t>
            </w:r>
          </w:p>
          <w:p w14:paraId="022BB012" w14:textId="77777777" w:rsidR="00931F17" w:rsidRPr="00324837" w:rsidRDefault="00931F17" w:rsidP="00663075">
            <w:pPr>
              <w:rPr>
                <w:rFonts w:ascii="Georgia" w:hAnsi="Georgia"/>
                <w:b/>
              </w:rPr>
            </w:pPr>
          </w:p>
          <w:p w14:paraId="2CF9A3F4" w14:textId="77777777" w:rsidR="003329EB" w:rsidRDefault="007E7F1F" w:rsidP="00F02D10">
            <w:pPr>
              <w:rPr>
                <w:rFonts w:ascii="Georgia" w:hAnsi="Georgia"/>
              </w:rPr>
            </w:pPr>
            <w:r>
              <w:rPr>
                <w:rFonts w:ascii="Georgia" w:hAnsi="Georgia"/>
                <w:b/>
              </w:rPr>
              <w:t>Carry over from Lesson 1</w:t>
            </w:r>
            <w:r w:rsidR="00931F17" w:rsidRPr="00324837">
              <w:rPr>
                <w:rFonts w:ascii="Georgia" w:hAnsi="Georgia"/>
              </w:rPr>
              <w:t xml:space="preserve">: </w:t>
            </w:r>
          </w:p>
          <w:p w14:paraId="4F4133B5" w14:textId="00139160" w:rsidR="00931F17" w:rsidRPr="00324837" w:rsidRDefault="007E7F1F" w:rsidP="00F02D10">
            <w:pPr>
              <w:rPr>
                <w:rFonts w:ascii="Georgia" w:hAnsi="Georgia"/>
              </w:rPr>
            </w:pPr>
            <w:r>
              <w:rPr>
                <w:rFonts w:ascii="Georgia" w:hAnsi="Georgia"/>
              </w:rPr>
              <w:t>1 – 3 Students share their posters, describing what happens to make them “lose their cool”.</w:t>
            </w:r>
          </w:p>
          <w:p w14:paraId="5EE95984" w14:textId="77777777" w:rsidR="00931F17" w:rsidRPr="007E7F1F" w:rsidRDefault="00931F17" w:rsidP="007E7F1F">
            <w:pPr>
              <w:rPr>
                <w:rFonts w:ascii="Georgia" w:hAnsi="Georgia"/>
              </w:rPr>
            </w:pPr>
          </w:p>
          <w:p w14:paraId="2686081B" w14:textId="77777777" w:rsidR="003329EB" w:rsidRDefault="0050393D" w:rsidP="00F02D10">
            <w:pPr>
              <w:rPr>
                <w:rFonts w:ascii="Georgia" w:hAnsi="Georgia"/>
              </w:rPr>
            </w:pPr>
            <w:r w:rsidRPr="00324837">
              <w:rPr>
                <w:rFonts w:ascii="Georgia" w:hAnsi="Georgia"/>
                <w:b/>
              </w:rPr>
              <w:t xml:space="preserve">Tell the students: </w:t>
            </w:r>
            <w:r w:rsidRPr="00324837">
              <w:rPr>
                <w:rFonts w:ascii="Georgia" w:hAnsi="Georgia"/>
              </w:rPr>
              <w:t>W</w:t>
            </w:r>
            <w:r w:rsidR="00931F17" w:rsidRPr="00324837">
              <w:rPr>
                <w:rFonts w:ascii="Georgia" w:hAnsi="Georgia"/>
              </w:rPr>
              <w:t xml:space="preserve">e are going to </w:t>
            </w:r>
            <w:r w:rsidR="007E7F1F">
              <w:rPr>
                <w:rFonts w:ascii="Georgia" w:hAnsi="Georgia"/>
              </w:rPr>
              <w:t>continue with our Way to A Story today.</w:t>
            </w:r>
            <w:r w:rsidR="003329EB">
              <w:rPr>
                <w:rFonts w:ascii="Georgia" w:hAnsi="Georgia"/>
              </w:rPr>
              <w:t>”</w:t>
            </w:r>
          </w:p>
          <w:p w14:paraId="1A04322A" w14:textId="77777777" w:rsidR="003329EB" w:rsidRDefault="003329EB" w:rsidP="00F02D10">
            <w:pPr>
              <w:rPr>
                <w:rFonts w:ascii="Georgia" w:hAnsi="Georgia"/>
              </w:rPr>
            </w:pPr>
          </w:p>
          <w:p w14:paraId="0B3BB8A6" w14:textId="7EF1B6F1" w:rsidR="00931F17" w:rsidRPr="00324837" w:rsidRDefault="007E7F1F" w:rsidP="00F02D10">
            <w:pPr>
              <w:rPr>
                <w:rFonts w:ascii="Georgia" w:hAnsi="Georgia"/>
              </w:rPr>
            </w:pPr>
            <w:r>
              <w:rPr>
                <w:rFonts w:ascii="Georgia" w:hAnsi="Georgia"/>
              </w:rPr>
              <w:t xml:space="preserve"> We have figured out what makes us “lose our cool”, so now we have to look at bad choices and good choices that people make when they are upset.</w:t>
            </w:r>
          </w:p>
          <w:p w14:paraId="2E3F66C9" w14:textId="77777777" w:rsidR="00931F17" w:rsidRPr="00324837" w:rsidRDefault="00931F17" w:rsidP="00663075">
            <w:pPr>
              <w:rPr>
                <w:rFonts w:ascii="Georgia" w:hAnsi="Georgia"/>
              </w:rPr>
            </w:pPr>
          </w:p>
          <w:p w14:paraId="5E456474" w14:textId="77777777" w:rsidR="00931F17" w:rsidRPr="00324837" w:rsidRDefault="00931F17" w:rsidP="00663075">
            <w:pPr>
              <w:rPr>
                <w:rFonts w:ascii="Georgia" w:hAnsi="Georgia"/>
              </w:rPr>
            </w:pPr>
          </w:p>
        </w:tc>
      </w:tr>
      <w:tr w:rsidR="00931F17" w:rsidRPr="00324837" w14:paraId="49C91F3C" w14:textId="77777777" w:rsidTr="00542C32">
        <w:trPr>
          <w:trHeight w:val="2042"/>
        </w:trPr>
        <w:tc>
          <w:tcPr>
            <w:tcW w:w="8897" w:type="dxa"/>
          </w:tcPr>
          <w:p w14:paraId="743B9AD9" w14:textId="77777777" w:rsidR="00663DC3" w:rsidRDefault="00663DC3" w:rsidP="00663075">
            <w:pPr>
              <w:rPr>
                <w:rFonts w:ascii="Georgia" w:hAnsi="Georgia"/>
                <w:b/>
              </w:rPr>
            </w:pPr>
          </w:p>
          <w:p w14:paraId="07B3C254" w14:textId="720358BD" w:rsidR="00931F17" w:rsidRPr="00324837" w:rsidRDefault="00931F17" w:rsidP="00663075">
            <w:pPr>
              <w:rPr>
                <w:rFonts w:ascii="Georgia" w:hAnsi="Georgia"/>
                <w:b/>
              </w:rPr>
            </w:pPr>
            <w:r w:rsidRPr="00324837">
              <w:rPr>
                <w:rFonts w:ascii="Georgia" w:hAnsi="Georgia"/>
                <w:b/>
              </w:rPr>
              <w:t>I do: Introduce “Way to A”</w:t>
            </w:r>
            <w:r w:rsidR="00841924" w:rsidRPr="00324837">
              <w:rPr>
                <w:rFonts w:ascii="Georgia" w:hAnsi="Georgia"/>
                <w:b/>
              </w:rPr>
              <w:t xml:space="preserve"> (</w:t>
            </w:r>
            <w:r w:rsidR="00041A11">
              <w:rPr>
                <w:rFonts w:ascii="Georgia" w:hAnsi="Georgia"/>
                <w:b/>
              </w:rPr>
              <w:t>10</w:t>
            </w:r>
            <w:r w:rsidR="00841924" w:rsidRPr="00324837">
              <w:rPr>
                <w:rFonts w:ascii="Georgia" w:hAnsi="Georgia"/>
                <w:b/>
              </w:rPr>
              <w:t xml:space="preserve"> minutes)</w:t>
            </w:r>
          </w:p>
          <w:p w14:paraId="58E70953" w14:textId="77777777" w:rsidR="00931F17" w:rsidRPr="00324837" w:rsidRDefault="00931F17" w:rsidP="00663075">
            <w:pPr>
              <w:rPr>
                <w:rFonts w:ascii="Georgia" w:hAnsi="Georgia"/>
                <w:b/>
              </w:rPr>
            </w:pPr>
          </w:p>
          <w:p w14:paraId="54EFC812" w14:textId="006010AE" w:rsidR="000B458A" w:rsidRPr="007E7F1F" w:rsidRDefault="007E7F1F" w:rsidP="007E7F1F">
            <w:pPr>
              <w:pStyle w:val="ListParagraph"/>
              <w:numPr>
                <w:ilvl w:val="0"/>
                <w:numId w:val="3"/>
              </w:numPr>
              <w:rPr>
                <w:rFonts w:ascii="Georgia" w:hAnsi="Georgia"/>
              </w:rPr>
            </w:pPr>
            <w:r>
              <w:rPr>
                <w:rFonts w:ascii="Georgia" w:hAnsi="Georgia"/>
              </w:rPr>
              <w:t xml:space="preserve">Proceed with </w:t>
            </w:r>
            <w:hyperlink r:id="rId13" w:history="1">
              <w:r w:rsidR="000B458A" w:rsidRPr="007E7F1F">
                <w:rPr>
                  <w:rStyle w:val="Hyperlink"/>
                  <w:rFonts w:ascii="Georgia" w:hAnsi="Georgia"/>
                </w:rPr>
                <w:t>Way to A Power Point</w:t>
              </w:r>
            </w:hyperlink>
          </w:p>
          <w:p w14:paraId="53509364" w14:textId="77777777" w:rsidR="00841924" w:rsidRPr="00324837" w:rsidRDefault="00841924" w:rsidP="00841924">
            <w:pPr>
              <w:pStyle w:val="ListParagraph"/>
              <w:rPr>
                <w:rFonts w:ascii="Georgia" w:hAnsi="Georgia"/>
              </w:rPr>
            </w:pPr>
          </w:p>
          <w:p w14:paraId="54A4C57A" w14:textId="2B8E9818" w:rsidR="00931F17" w:rsidRDefault="00931F17" w:rsidP="007C4A8A">
            <w:pPr>
              <w:pStyle w:val="ListParagraph"/>
              <w:numPr>
                <w:ilvl w:val="0"/>
                <w:numId w:val="3"/>
              </w:numPr>
              <w:rPr>
                <w:rFonts w:ascii="Georgia" w:hAnsi="Georgia"/>
              </w:rPr>
            </w:pPr>
            <w:r w:rsidRPr="00324837">
              <w:rPr>
                <w:rFonts w:ascii="Georgia" w:hAnsi="Georgia"/>
              </w:rPr>
              <w:t xml:space="preserve">Work </w:t>
            </w:r>
            <w:r w:rsidR="000B458A" w:rsidRPr="00324837">
              <w:rPr>
                <w:rFonts w:ascii="Georgia" w:hAnsi="Georgia"/>
              </w:rPr>
              <w:t>through the lesson</w:t>
            </w:r>
            <w:r w:rsidR="004B4C01">
              <w:rPr>
                <w:rFonts w:ascii="Georgia" w:hAnsi="Georgia"/>
              </w:rPr>
              <w:t xml:space="preserve"> (stop at “When I choose B”)</w:t>
            </w:r>
          </w:p>
          <w:p w14:paraId="6D642824" w14:textId="77777777" w:rsidR="007E7F1F" w:rsidRPr="007E7F1F" w:rsidRDefault="007E7F1F" w:rsidP="007E7F1F">
            <w:pPr>
              <w:rPr>
                <w:rFonts w:ascii="Georgia" w:hAnsi="Georgia"/>
              </w:rPr>
            </w:pPr>
          </w:p>
          <w:p w14:paraId="3C14DD3B" w14:textId="77777777" w:rsidR="00041A11" w:rsidRDefault="000B458A" w:rsidP="00041A11">
            <w:pPr>
              <w:pStyle w:val="ListParagraph"/>
              <w:ind w:left="1080"/>
              <w:rPr>
                <w:rFonts w:ascii="Georgia" w:hAnsi="Georgia"/>
              </w:rPr>
            </w:pPr>
            <w:r w:rsidRPr="00324837">
              <w:rPr>
                <w:rFonts w:ascii="Georgia" w:hAnsi="Georgia"/>
              </w:rPr>
              <w:t xml:space="preserve">Talk about </w:t>
            </w:r>
            <w:r w:rsidR="007E7F1F">
              <w:rPr>
                <w:rFonts w:ascii="Georgia" w:hAnsi="Georgia"/>
              </w:rPr>
              <w:t>B choices. What are some things that people do that make everyone upset? What are choices</w:t>
            </w:r>
            <w:r w:rsidR="004B4C01">
              <w:rPr>
                <w:rFonts w:ascii="Georgia" w:hAnsi="Georgia"/>
              </w:rPr>
              <w:t xml:space="preserve"> that have a bad result? </w:t>
            </w:r>
            <w:r w:rsidR="0096643A">
              <w:rPr>
                <w:rFonts w:ascii="Georgia" w:hAnsi="Georgia"/>
              </w:rPr>
              <w:t xml:space="preserve"> </w:t>
            </w:r>
            <w:r w:rsidR="004B4C01">
              <w:rPr>
                <w:rFonts w:ascii="Georgia" w:hAnsi="Georgia"/>
              </w:rPr>
              <w:t xml:space="preserve">So if </w:t>
            </w:r>
            <w:r w:rsidR="004B4C01" w:rsidRPr="004B4C01">
              <w:rPr>
                <w:rFonts w:ascii="Georgia" w:hAnsi="Georgia"/>
              </w:rPr>
              <w:t xml:space="preserve">people </w:t>
            </w:r>
            <w:r w:rsidR="004B4C01">
              <w:rPr>
                <w:rFonts w:ascii="Georgia" w:hAnsi="Georgia"/>
              </w:rPr>
              <w:t xml:space="preserve">are </w:t>
            </w:r>
            <w:r w:rsidR="004B4C01" w:rsidRPr="004B4C01">
              <w:rPr>
                <w:rFonts w:ascii="Georgia" w:hAnsi="Georgia"/>
              </w:rPr>
              <w:t xml:space="preserve">feeling angry with us, </w:t>
            </w:r>
            <w:r w:rsidR="004B4C01">
              <w:rPr>
                <w:rFonts w:ascii="Georgia" w:hAnsi="Georgia"/>
              </w:rPr>
              <w:t xml:space="preserve">if we </w:t>
            </w:r>
            <w:r w:rsidR="004B4C01" w:rsidRPr="004B4C01">
              <w:rPr>
                <w:rFonts w:ascii="Georgia" w:hAnsi="Georgia"/>
              </w:rPr>
              <w:t xml:space="preserve">get sent to the principal, </w:t>
            </w:r>
            <w:r w:rsidR="004B4C01">
              <w:rPr>
                <w:rFonts w:ascii="Georgia" w:hAnsi="Georgia"/>
              </w:rPr>
              <w:t>if we have</w:t>
            </w:r>
            <w:r w:rsidR="004B4C01" w:rsidRPr="004B4C01">
              <w:rPr>
                <w:rFonts w:ascii="Georgia" w:hAnsi="Georgia"/>
              </w:rPr>
              <w:t xml:space="preserve"> a time out, </w:t>
            </w:r>
            <w:r w:rsidR="004B4C01">
              <w:rPr>
                <w:rFonts w:ascii="Georgia" w:hAnsi="Georgia"/>
              </w:rPr>
              <w:t>or a game is ruined, what did we do to make that happen?</w:t>
            </w:r>
          </w:p>
          <w:p w14:paraId="1ED50312" w14:textId="77777777" w:rsidR="00041A11" w:rsidRDefault="00041A11" w:rsidP="00041A11">
            <w:pPr>
              <w:pStyle w:val="ListParagraph"/>
              <w:ind w:left="1080"/>
              <w:rPr>
                <w:rFonts w:ascii="Georgia" w:hAnsi="Georgia"/>
              </w:rPr>
            </w:pPr>
          </w:p>
          <w:p w14:paraId="2DB2A221" w14:textId="0777ED3D" w:rsidR="004B4C01" w:rsidRDefault="004B4C01" w:rsidP="00041A11">
            <w:pPr>
              <w:pStyle w:val="ListParagraph"/>
              <w:ind w:left="1080"/>
              <w:rPr>
                <w:rFonts w:ascii="Georgia" w:hAnsi="Georgia"/>
              </w:rPr>
            </w:pPr>
            <w:r>
              <w:rPr>
                <w:rFonts w:ascii="Georgia" w:hAnsi="Georgia"/>
              </w:rPr>
              <w:t>Have a brief discussion, and then let the students know that they will be reflecting on this in more detail for their t-chart.</w:t>
            </w:r>
          </w:p>
          <w:p w14:paraId="6D441A79" w14:textId="77777777" w:rsidR="00931F17" w:rsidRPr="00324837" w:rsidRDefault="00931F17" w:rsidP="00663075">
            <w:pPr>
              <w:rPr>
                <w:rFonts w:ascii="Georgia" w:hAnsi="Georgia"/>
              </w:rPr>
            </w:pPr>
          </w:p>
          <w:p w14:paraId="02EA5E98" w14:textId="77777777" w:rsidR="00931F17" w:rsidRDefault="00931F17" w:rsidP="00663075">
            <w:pPr>
              <w:rPr>
                <w:rFonts w:ascii="Georgia" w:hAnsi="Georgia"/>
              </w:rPr>
            </w:pPr>
          </w:p>
          <w:p w14:paraId="1632B7B5" w14:textId="77777777" w:rsidR="00663DC3" w:rsidRPr="00324837" w:rsidRDefault="00663DC3" w:rsidP="00663075">
            <w:pPr>
              <w:rPr>
                <w:rFonts w:ascii="Georgia" w:hAnsi="Georgia"/>
              </w:rPr>
            </w:pPr>
          </w:p>
        </w:tc>
      </w:tr>
      <w:tr w:rsidR="0096643A" w:rsidRPr="00324837" w14:paraId="39B8BCA0" w14:textId="77777777" w:rsidTr="00542C32">
        <w:trPr>
          <w:trHeight w:val="394"/>
        </w:trPr>
        <w:tc>
          <w:tcPr>
            <w:tcW w:w="8897" w:type="dxa"/>
          </w:tcPr>
          <w:p w14:paraId="502C600F" w14:textId="77777777" w:rsidR="00663DC3" w:rsidRDefault="00663DC3" w:rsidP="0096643A">
            <w:pPr>
              <w:rPr>
                <w:rFonts w:ascii="Georgia" w:hAnsi="Georgia"/>
                <w:b/>
              </w:rPr>
            </w:pPr>
          </w:p>
          <w:p w14:paraId="323DA3AA" w14:textId="3B8E04BA" w:rsidR="0096643A" w:rsidRPr="00324837" w:rsidRDefault="0096643A" w:rsidP="0096643A">
            <w:pPr>
              <w:rPr>
                <w:rFonts w:ascii="Georgia" w:hAnsi="Georgia"/>
                <w:b/>
              </w:rPr>
            </w:pPr>
            <w:r w:rsidRPr="00324837">
              <w:rPr>
                <w:rFonts w:ascii="Georgia" w:hAnsi="Georgia"/>
                <w:b/>
              </w:rPr>
              <w:t>You Do: (</w:t>
            </w:r>
            <w:r w:rsidR="00041A11">
              <w:rPr>
                <w:rFonts w:ascii="Georgia" w:hAnsi="Georgia"/>
                <w:b/>
              </w:rPr>
              <w:t>10 - 15</w:t>
            </w:r>
            <w:r w:rsidRPr="00324837">
              <w:rPr>
                <w:rFonts w:ascii="Georgia" w:hAnsi="Georgia"/>
                <w:b/>
              </w:rPr>
              <w:t xml:space="preserve"> minutes)</w:t>
            </w:r>
          </w:p>
          <w:p w14:paraId="01BC8F65" w14:textId="77777777" w:rsidR="0096643A" w:rsidRDefault="0096643A" w:rsidP="0096643A">
            <w:pPr>
              <w:rPr>
                <w:rFonts w:ascii="Georgia" w:hAnsi="Georgia"/>
              </w:rPr>
            </w:pPr>
          </w:p>
          <w:p w14:paraId="39D5D8FA" w14:textId="77777777" w:rsidR="0096643A" w:rsidRPr="0096643A" w:rsidRDefault="0096643A" w:rsidP="0096643A">
            <w:pPr>
              <w:pStyle w:val="ListParagraph"/>
              <w:numPr>
                <w:ilvl w:val="0"/>
                <w:numId w:val="9"/>
              </w:numPr>
              <w:rPr>
                <w:rFonts w:ascii="Georgia" w:hAnsi="Georgia"/>
              </w:rPr>
            </w:pPr>
            <w:r w:rsidRPr="0096643A">
              <w:rPr>
                <w:rFonts w:ascii="Georgia" w:hAnsi="Georgia"/>
              </w:rPr>
              <w:t xml:space="preserve">Have students go to </w:t>
            </w:r>
            <w:proofErr w:type="spellStart"/>
            <w:r w:rsidRPr="0096643A">
              <w:rPr>
                <w:rFonts w:ascii="Georgia" w:hAnsi="Georgia"/>
              </w:rPr>
              <w:t>Showbie</w:t>
            </w:r>
            <w:proofErr w:type="spellEnd"/>
            <w:r w:rsidRPr="0096643A">
              <w:rPr>
                <w:rFonts w:ascii="Georgia" w:hAnsi="Georgia"/>
              </w:rPr>
              <w:t xml:space="preserve"> to access their t-chart for this section</w:t>
            </w:r>
          </w:p>
          <w:p w14:paraId="00F0DAA2" w14:textId="77777777" w:rsidR="0096643A" w:rsidRDefault="0096643A" w:rsidP="0096643A">
            <w:pPr>
              <w:pStyle w:val="ListParagraph"/>
              <w:ind w:left="1080"/>
              <w:rPr>
                <w:rFonts w:ascii="Georgia" w:hAnsi="Georgia"/>
              </w:rPr>
            </w:pPr>
            <w:r>
              <w:rPr>
                <w:rFonts w:ascii="Georgia" w:hAnsi="Georgia"/>
              </w:rPr>
              <w:t xml:space="preserve">Students take 10 minutes to complete the B side of their T chart </w:t>
            </w:r>
          </w:p>
          <w:p w14:paraId="2A7D4F80" w14:textId="77777777" w:rsidR="0096643A" w:rsidRDefault="0096643A" w:rsidP="0096643A">
            <w:pPr>
              <w:pStyle w:val="ListParagraph"/>
              <w:ind w:left="1080"/>
              <w:rPr>
                <w:rFonts w:ascii="Georgia" w:hAnsi="Georgia"/>
              </w:rPr>
            </w:pPr>
          </w:p>
          <w:p w14:paraId="0B31666F" w14:textId="77777777" w:rsidR="0096643A" w:rsidRPr="0096643A" w:rsidRDefault="0096643A" w:rsidP="0096643A">
            <w:pPr>
              <w:pStyle w:val="ListParagraph"/>
              <w:ind w:left="1080"/>
              <w:rPr>
                <w:rFonts w:ascii="Georgia" w:hAnsi="Georgia"/>
                <w:b/>
                <w:i/>
                <w:sz w:val="22"/>
                <w:szCs w:val="22"/>
              </w:rPr>
            </w:pPr>
            <w:r w:rsidRPr="0096643A">
              <w:rPr>
                <w:rFonts w:ascii="Georgia" w:hAnsi="Georgia"/>
                <w:b/>
                <w:i/>
                <w:sz w:val="22"/>
                <w:szCs w:val="22"/>
              </w:rPr>
              <w:t>Teacher note: Always do bad choices first, and then end with Good Choices. Good Choices are foremost in the students’ minds that way.</w:t>
            </w:r>
          </w:p>
          <w:p w14:paraId="6CE38F12" w14:textId="77777777" w:rsidR="0096643A" w:rsidRDefault="0096643A" w:rsidP="0096643A">
            <w:pPr>
              <w:pStyle w:val="ListParagraph"/>
              <w:ind w:left="1080"/>
              <w:rPr>
                <w:rFonts w:ascii="Georgia" w:hAnsi="Georgia"/>
                <w:b/>
                <w:i/>
              </w:rPr>
            </w:pPr>
          </w:p>
          <w:p w14:paraId="33E3802B" w14:textId="28E8EF4F" w:rsidR="00041A11" w:rsidRPr="0096643A" w:rsidRDefault="00041A11" w:rsidP="0096643A">
            <w:pPr>
              <w:pStyle w:val="ListParagraph"/>
              <w:ind w:left="1080"/>
              <w:rPr>
                <w:rFonts w:ascii="Georgia" w:hAnsi="Georgia"/>
                <w:b/>
                <w:i/>
              </w:rPr>
            </w:pPr>
          </w:p>
        </w:tc>
      </w:tr>
      <w:tr w:rsidR="0096643A" w:rsidRPr="00324837" w14:paraId="53B05718" w14:textId="77777777" w:rsidTr="00542C32">
        <w:trPr>
          <w:trHeight w:val="394"/>
        </w:trPr>
        <w:tc>
          <w:tcPr>
            <w:tcW w:w="8897" w:type="dxa"/>
          </w:tcPr>
          <w:p w14:paraId="2DB0686D" w14:textId="77777777" w:rsidR="00663DC3" w:rsidRDefault="00663DC3" w:rsidP="0096643A">
            <w:pPr>
              <w:rPr>
                <w:rFonts w:ascii="Georgia" w:hAnsi="Georgia"/>
                <w:b/>
              </w:rPr>
            </w:pPr>
          </w:p>
          <w:p w14:paraId="75B9776E" w14:textId="1D6DF453" w:rsidR="0096643A" w:rsidRPr="00324837" w:rsidRDefault="0096643A" w:rsidP="0096643A">
            <w:pPr>
              <w:rPr>
                <w:rFonts w:ascii="Georgia" w:hAnsi="Georgia"/>
                <w:b/>
              </w:rPr>
            </w:pPr>
            <w:r>
              <w:rPr>
                <w:rFonts w:ascii="Georgia" w:hAnsi="Georgia"/>
                <w:b/>
              </w:rPr>
              <w:t xml:space="preserve">I </w:t>
            </w:r>
            <w:r w:rsidRPr="00324837">
              <w:rPr>
                <w:rFonts w:ascii="Georgia" w:hAnsi="Georgia"/>
                <w:b/>
              </w:rPr>
              <w:t>Do: (</w:t>
            </w:r>
            <w:r w:rsidR="00041A11">
              <w:rPr>
                <w:rFonts w:ascii="Georgia" w:hAnsi="Georgia"/>
                <w:b/>
              </w:rPr>
              <w:t>10</w:t>
            </w:r>
            <w:r w:rsidRPr="00324837">
              <w:rPr>
                <w:rFonts w:ascii="Georgia" w:hAnsi="Georgia"/>
                <w:b/>
              </w:rPr>
              <w:t xml:space="preserve"> minutes)</w:t>
            </w:r>
          </w:p>
          <w:p w14:paraId="38D2454D" w14:textId="77777777" w:rsidR="0096643A" w:rsidRDefault="0096643A" w:rsidP="0096643A">
            <w:pPr>
              <w:pStyle w:val="ListParagraph"/>
              <w:rPr>
                <w:rFonts w:ascii="Georgia" w:hAnsi="Georgia"/>
              </w:rPr>
            </w:pPr>
          </w:p>
          <w:p w14:paraId="25CA4310" w14:textId="77777777" w:rsidR="003329EB" w:rsidRDefault="0096643A" w:rsidP="0096643A">
            <w:pPr>
              <w:pStyle w:val="ListParagraph"/>
              <w:numPr>
                <w:ilvl w:val="0"/>
                <w:numId w:val="11"/>
              </w:numPr>
              <w:rPr>
                <w:rFonts w:ascii="Georgia" w:hAnsi="Georgia"/>
              </w:rPr>
            </w:pPr>
            <w:r w:rsidRPr="00324837">
              <w:rPr>
                <w:rFonts w:ascii="Georgia" w:hAnsi="Georgia"/>
              </w:rPr>
              <w:t>Look at the “</w:t>
            </w:r>
            <w:r>
              <w:rPr>
                <w:rFonts w:ascii="Georgia" w:hAnsi="Georgia"/>
              </w:rPr>
              <w:t>A Choices</w:t>
            </w:r>
            <w:r w:rsidRPr="00324837">
              <w:rPr>
                <w:rFonts w:ascii="Georgia" w:hAnsi="Georgia"/>
              </w:rPr>
              <w:t xml:space="preserve">” slide. </w:t>
            </w:r>
            <w:r>
              <w:rPr>
                <w:rFonts w:ascii="Georgia" w:hAnsi="Georgia"/>
              </w:rPr>
              <w:t xml:space="preserve">Have a class discussion. Remind students that even when angry, they ALWAYS have a choice. Their choices decide the outcomes, so if they want a good outcome, they need to make </w:t>
            </w:r>
            <w:proofErr w:type="gramStart"/>
            <w:r>
              <w:rPr>
                <w:rFonts w:ascii="Georgia" w:hAnsi="Georgia"/>
              </w:rPr>
              <w:t>A</w:t>
            </w:r>
            <w:proofErr w:type="gramEnd"/>
            <w:r>
              <w:rPr>
                <w:rFonts w:ascii="Georgia" w:hAnsi="Georgia"/>
              </w:rPr>
              <w:t xml:space="preserve"> choices</w:t>
            </w:r>
            <w:r w:rsidRPr="00324837">
              <w:rPr>
                <w:rFonts w:ascii="Georgia" w:hAnsi="Georgia"/>
              </w:rPr>
              <w:t>.</w:t>
            </w:r>
          </w:p>
          <w:p w14:paraId="29E014EF" w14:textId="77777777" w:rsidR="003329EB" w:rsidRDefault="003329EB" w:rsidP="003329EB">
            <w:pPr>
              <w:pStyle w:val="ListParagraph"/>
              <w:ind w:left="1080"/>
              <w:rPr>
                <w:rFonts w:ascii="Georgia" w:hAnsi="Georgia"/>
              </w:rPr>
            </w:pPr>
          </w:p>
          <w:p w14:paraId="02A1673B" w14:textId="5B7B7263" w:rsidR="0096643A" w:rsidRPr="003329EB" w:rsidRDefault="0096643A" w:rsidP="0096643A">
            <w:pPr>
              <w:pStyle w:val="ListParagraph"/>
              <w:numPr>
                <w:ilvl w:val="0"/>
                <w:numId w:val="11"/>
              </w:numPr>
              <w:rPr>
                <w:rFonts w:ascii="Georgia" w:hAnsi="Georgia"/>
              </w:rPr>
            </w:pPr>
            <w:r w:rsidRPr="003329EB">
              <w:rPr>
                <w:rFonts w:ascii="Georgia" w:hAnsi="Georgia"/>
              </w:rPr>
              <w:t xml:space="preserve"> Let the students know that they are going to finish their T chart and start planning realistic A choices they can make – encourage discussion in their small groups. Remind them that good collaborators help their team members make choices that will work. </w:t>
            </w:r>
          </w:p>
          <w:p w14:paraId="0A4D5486" w14:textId="77777777" w:rsidR="0096643A" w:rsidRPr="00324837" w:rsidRDefault="0096643A" w:rsidP="0096643A">
            <w:pPr>
              <w:rPr>
                <w:rFonts w:ascii="Georgia" w:hAnsi="Georgia"/>
                <w:b/>
              </w:rPr>
            </w:pPr>
          </w:p>
        </w:tc>
      </w:tr>
      <w:tr w:rsidR="003329EB" w:rsidRPr="00324837" w14:paraId="6C0C470A" w14:textId="77777777" w:rsidTr="00542C32">
        <w:trPr>
          <w:trHeight w:val="394"/>
        </w:trPr>
        <w:tc>
          <w:tcPr>
            <w:tcW w:w="8897" w:type="dxa"/>
          </w:tcPr>
          <w:p w14:paraId="63A2F63C" w14:textId="77777777" w:rsidR="00663DC3" w:rsidRDefault="00663DC3" w:rsidP="0096643A">
            <w:pPr>
              <w:rPr>
                <w:rFonts w:ascii="Georgia" w:hAnsi="Georgia"/>
                <w:b/>
              </w:rPr>
            </w:pPr>
          </w:p>
          <w:p w14:paraId="2E0E40F2" w14:textId="3787CAE6" w:rsidR="003329EB" w:rsidRDefault="003329EB" w:rsidP="0096643A">
            <w:pPr>
              <w:rPr>
                <w:rFonts w:ascii="Georgia" w:hAnsi="Georgia"/>
                <w:b/>
              </w:rPr>
            </w:pPr>
            <w:r>
              <w:rPr>
                <w:rFonts w:ascii="Georgia" w:hAnsi="Georgia"/>
                <w:b/>
              </w:rPr>
              <w:t>You do</w:t>
            </w:r>
            <w:r w:rsidR="00041A11">
              <w:rPr>
                <w:rFonts w:ascii="Georgia" w:hAnsi="Georgia"/>
                <w:b/>
              </w:rPr>
              <w:t>: (10 – 15 minutes)</w:t>
            </w:r>
          </w:p>
          <w:p w14:paraId="683E84A5" w14:textId="77777777" w:rsidR="003329EB" w:rsidRDefault="003329EB" w:rsidP="0096643A">
            <w:pPr>
              <w:rPr>
                <w:rFonts w:ascii="Georgia" w:hAnsi="Georgia"/>
                <w:b/>
              </w:rPr>
            </w:pPr>
          </w:p>
          <w:p w14:paraId="770EA16D" w14:textId="7E17BB76" w:rsidR="003329EB" w:rsidRPr="003329EB" w:rsidRDefault="003329EB" w:rsidP="003329EB">
            <w:pPr>
              <w:pStyle w:val="ListParagraph"/>
              <w:numPr>
                <w:ilvl w:val="0"/>
                <w:numId w:val="12"/>
              </w:numPr>
              <w:rPr>
                <w:rFonts w:ascii="Georgia" w:hAnsi="Georgia"/>
              </w:rPr>
            </w:pPr>
            <w:r w:rsidRPr="003329EB">
              <w:rPr>
                <w:rFonts w:ascii="Georgia" w:hAnsi="Georgia"/>
              </w:rPr>
              <w:t xml:space="preserve">Students take 10 minutes to finish </w:t>
            </w:r>
            <w:r>
              <w:rPr>
                <w:rFonts w:ascii="Georgia" w:hAnsi="Georgia"/>
              </w:rPr>
              <w:t xml:space="preserve">the A </w:t>
            </w:r>
            <w:r w:rsidRPr="003329EB">
              <w:rPr>
                <w:rFonts w:ascii="Georgia" w:hAnsi="Georgia"/>
              </w:rPr>
              <w:t>choices of their T-Chart.</w:t>
            </w:r>
          </w:p>
          <w:p w14:paraId="09800612" w14:textId="399DD55A" w:rsidR="003329EB" w:rsidRPr="003329EB" w:rsidRDefault="003329EB" w:rsidP="003329EB">
            <w:pPr>
              <w:pStyle w:val="ListParagraph"/>
              <w:numPr>
                <w:ilvl w:val="0"/>
                <w:numId w:val="12"/>
              </w:numPr>
              <w:rPr>
                <w:rFonts w:ascii="Georgia" w:hAnsi="Georgia"/>
              </w:rPr>
            </w:pPr>
            <w:r w:rsidRPr="003329EB">
              <w:rPr>
                <w:rFonts w:ascii="Georgia" w:hAnsi="Georgia"/>
              </w:rPr>
              <w:t>Teacher circulates to make sure choices are Do-able</w:t>
            </w:r>
          </w:p>
          <w:p w14:paraId="6D54DF6D" w14:textId="77777777" w:rsidR="003329EB" w:rsidRDefault="003329EB" w:rsidP="0096643A">
            <w:pPr>
              <w:rPr>
                <w:rFonts w:ascii="Georgia" w:hAnsi="Georgia"/>
                <w:b/>
              </w:rPr>
            </w:pPr>
          </w:p>
        </w:tc>
      </w:tr>
      <w:tr w:rsidR="0096643A" w:rsidRPr="00324837" w14:paraId="23D8BABD" w14:textId="77777777" w:rsidTr="00542C32">
        <w:trPr>
          <w:trHeight w:val="394"/>
        </w:trPr>
        <w:tc>
          <w:tcPr>
            <w:tcW w:w="8897" w:type="dxa"/>
          </w:tcPr>
          <w:p w14:paraId="7DCD576D" w14:textId="77777777" w:rsidR="00663DC3" w:rsidRDefault="00663DC3" w:rsidP="00041A11">
            <w:pPr>
              <w:rPr>
                <w:rFonts w:ascii="Georgia" w:hAnsi="Georgia"/>
                <w:b/>
              </w:rPr>
            </w:pPr>
          </w:p>
          <w:p w14:paraId="4470E606" w14:textId="1619EB89" w:rsidR="00041A11" w:rsidRDefault="00041A11" w:rsidP="00041A11">
            <w:pPr>
              <w:rPr>
                <w:rFonts w:ascii="Georgia" w:hAnsi="Georgia"/>
                <w:b/>
              </w:rPr>
            </w:pPr>
            <w:r>
              <w:rPr>
                <w:rFonts w:ascii="Georgia" w:hAnsi="Georgia"/>
                <w:b/>
              </w:rPr>
              <w:t>You do: (20 - 25 minutes)</w:t>
            </w:r>
          </w:p>
          <w:p w14:paraId="126C356F" w14:textId="77777777" w:rsidR="003329EB" w:rsidRDefault="003329EB" w:rsidP="003329EB">
            <w:pPr>
              <w:pStyle w:val="ListParagraph"/>
              <w:ind w:left="1080"/>
              <w:rPr>
                <w:rFonts w:ascii="Georgia" w:hAnsi="Georgia"/>
              </w:rPr>
            </w:pPr>
          </w:p>
          <w:p w14:paraId="5C4A9D3E" w14:textId="77777777" w:rsidR="003329EB" w:rsidRDefault="003329EB" w:rsidP="003329EB">
            <w:pPr>
              <w:pStyle w:val="ListParagraph"/>
              <w:ind w:left="1080"/>
              <w:rPr>
                <w:rFonts w:ascii="Georgia" w:hAnsi="Georgia"/>
              </w:rPr>
            </w:pPr>
          </w:p>
          <w:p w14:paraId="6D12243B" w14:textId="77777777" w:rsidR="00041A11" w:rsidRPr="00041A11" w:rsidRDefault="0096643A" w:rsidP="00041A11">
            <w:pPr>
              <w:pStyle w:val="ListParagraph"/>
              <w:numPr>
                <w:ilvl w:val="0"/>
                <w:numId w:val="13"/>
              </w:numPr>
              <w:rPr>
                <w:rFonts w:ascii="Georgia" w:hAnsi="Georgia"/>
              </w:rPr>
            </w:pPr>
            <w:r w:rsidRPr="00041A11">
              <w:rPr>
                <w:rFonts w:ascii="Georgia" w:hAnsi="Georgia"/>
              </w:rPr>
              <w:t>Students have time to work on their cards.</w:t>
            </w:r>
          </w:p>
          <w:p w14:paraId="13270585" w14:textId="77777777" w:rsidR="00041A11" w:rsidRPr="00041A11" w:rsidRDefault="00041A11" w:rsidP="00041A11">
            <w:pPr>
              <w:pStyle w:val="ListParagraph"/>
              <w:rPr>
                <w:rFonts w:ascii="Georgia" w:hAnsi="Georgia"/>
              </w:rPr>
            </w:pPr>
          </w:p>
          <w:p w14:paraId="1C146BC7" w14:textId="6C04E736" w:rsidR="0096643A" w:rsidRPr="00041A11" w:rsidRDefault="0096643A" w:rsidP="00041A11">
            <w:pPr>
              <w:pStyle w:val="ListParagraph"/>
              <w:numPr>
                <w:ilvl w:val="0"/>
                <w:numId w:val="13"/>
              </w:numPr>
              <w:rPr>
                <w:rFonts w:ascii="Georgia" w:hAnsi="Georgia"/>
              </w:rPr>
            </w:pPr>
            <w:r w:rsidRPr="00041A11">
              <w:rPr>
                <w:rFonts w:ascii="Georgia" w:hAnsi="Georgia"/>
              </w:rPr>
              <w:t>Encourage students to work in groups of 4 where they can collaborate on what really are A Choices.</w:t>
            </w:r>
          </w:p>
          <w:p w14:paraId="5677758E" w14:textId="77777777" w:rsidR="0096643A" w:rsidRPr="00041A11" w:rsidRDefault="0096643A" w:rsidP="0096643A">
            <w:pPr>
              <w:rPr>
                <w:rFonts w:ascii="Georgia" w:hAnsi="Georgia"/>
              </w:rPr>
            </w:pPr>
          </w:p>
          <w:p w14:paraId="3FE5A546" w14:textId="77777777" w:rsidR="0096643A" w:rsidRPr="00041A11" w:rsidRDefault="0096643A" w:rsidP="003329EB">
            <w:pPr>
              <w:pStyle w:val="ListParagraph"/>
              <w:numPr>
                <w:ilvl w:val="0"/>
                <w:numId w:val="11"/>
              </w:numPr>
              <w:rPr>
                <w:rFonts w:ascii="Georgia" w:hAnsi="Georgia"/>
              </w:rPr>
            </w:pPr>
            <w:r w:rsidRPr="00041A11">
              <w:rPr>
                <w:rFonts w:ascii="Georgia" w:hAnsi="Georgia"/>
              </w:rPr>
              <w:t>Teacher circulates to guide conversations and help students identify situations that can create problems for them.</w:t>
            </w:r>
          </w:p>
          <w:p w14:paraId="2E057EA8" w14:textId="77777777" w:rsidR="0096643A" w:rsidRDefault="0096643A" w:rsidP="0096643A">
            <w:pPr>
              <w:rPr>
                <w:rFonts w:ascii="Georgia" w:hAnsi="Georgia"/>
                <w:b/>
              </w:rPr>
            </w:pPr>
          </w:p>
        </w:tc>
      </w:tr>
      <w:tr w:rsidR="00931F17" w:rsidRPr="00324837" w14:paraId="20CE0A10" w14:textId="77777777" w:rsidTr="00542C32">
        <w:trPr>
          <w:trHeight w:val="572"/>
        </w:trPr>
        <w:tc>
          <w:tcPr>
            <w:tcW w:w="8897" w:type="dxa"/>
          </w:tcPr>
          <w:p w14:paraId="1B7076A2" w14:textId="77777777" w:rsidR="00542C32" w:rsidRDefault="00542C32" w:rsidP="00542C32"/>
          <w:p w14:paraId="0632E64E" w14:textId="77777777" w:rsidR="00A62529" w:rsidRPr="00324837" w:rsidRDefault="00A62529" w:rsidP="00A62529">
            <w:pPr>
              <w:rPr>
                <w:rFonts w:ascii="Georgia" w:hAnsi="Georgia"/>
                <w:b/>
              </w:rPr>
            </w:pPr>
            <w:r w:rsidRPr="00324837">
              <w:rPr>
                <w:rFonts w:ascii="Georgia" w:hAnsi="Georgia"/>
                <w:b/>
              </w:rPr>
              <w:t xml:space="preserve">Adaptations: </w:t>
            </w:r>
          </w:p>
          <w:p w14:paraId="69BA019F" w14:textId="77777777" w:rsidR="00A62529" w:rsidRPr="00324837" w:rsidRDefault="00A62529" w:rsidP="00A62529">
            <w:pPr>
              <w:rPr>
                <w:rFonts w:ascii="Georgia" w:hAnsi="Georgia"/>
              </w:rPr>
            </w:pPr>
          </w:p>
          <w:p w14:paraId="1FDD0EF3" w14:textId="77777777" w:rsidR="00A62529" w:rsidRPr="00324837" w:rsidRDefault="00A62529" w:rsidP="00A62529">
            <w:pPr>
              <w:rPr>
                <w:rFonts w:ascii="Georgia" w:hAnsi="Georgia"/>
              </w:rPr>
            </w:pPr>
            <w:r w:rsidRPr="00324837">
              <w:rPr>
                <w:rFonts w:ascii="Georgia" w:hAnsi="Georgia"/>
                <w:b/>
                <w:u w:val="single"/>
              </w:rPr>
              <w:t>Hearing Impairment</w:t>
            </w:r>
            <w:r w:rsidRPr="00324837">
              <w:rPr>
                <w:rFonts w:ascii="Georgia" w:hAnsi="Georgia"/>
              </w:rPr>
              <w:t xml:space="preserve"> – make sure (student names) have their </w:t>
            </w:r>
            <w:proofErr w:type="spellStart"/>
            <w:r w:rsidRPr="00324837">
              <w:rPr>
                <w:rFonts w:ascii="Georgia" w:hAnsi="Georgia"/>
              </w:rPr>
              <w:t>mics</w:t>
            </w:r>
            <w:proofErr w:type="spellEnd"/>
            <w:r w:rsidRPr="00324837">
              <w:rPr>
                <w:rFonts w:ascii="Georgia" w:hAnsi="Georgia"/>
              </w:rPr>
              <w:t xml:space="preserve"> in and you are wearing the transmitter.</w:t>
            </w:r>
          </w:p>
          <w:p w14:paraId="7E93401D" w14:textId="77777777" w:rsidR="00A62529" w:rsidRPr="00324837" w:rsidRDefault="00A62529" w:rsidP="00A62529">
            <w:pPr>
              <w:rPr>
                <w:rFonts w:ascii="Georgia" w:hAnsi="Georgia"/>
              </w:rPr>
            </w:pPr>
          </w:p>
          <w:p w14:paraId="720F8F72" w14:textId="77777777" w:rsidR="00A62529" w:rsidRPr="00324837" w:rsidRDefault="00A62529" w:rsidP="00A62529">
            <w:pPr>
              <w:rPr>
                <w:rFonts w:ascii="Georgia" w:hAnsi="Georgia"/>
              </w:rPr>
            </w:pPr>
            <w:r w:rsidRPr="00324837">
              <w:rPr>
                <w:rFonts w:ascii="Georgia" w:hAnsi="Georgia"/>
                <w:b/>
                <w:u w:val="single"/>
              </w:rPr>
              <w:t xml:space="preserve">ASD </w:t>
            </w:r>
            <w:r w:rsidRPr="00CC14E2">
              <w:rPr>
                <w:rFonts w:ascii="Georgia" w:hAnsi="Georgia"/>
              </w:rPr>
              <w:t>students</w:t>
            </w:r>
            <w:r w:rsidRPr="00CC14E2">
              <w:rPr>
                <w:rFonts w:ascii="Georgia" w:hAnsi="Georgia"/>
                <w:b/>
              </w:rPr>
              <w:t xml:space="preserve"> </w:t>
            </w:r>
            <w:r>
              <w:rPr>
                <w:rFonts w:ascii="Georgia" w:hAnsi="Georgia"/>
              </w:rPr>
              <w:t xml:space="preserve">can </w:t>
            </w:r>
            <w:r w:rsidRPr="00324837">
              <w:rPr>
                <w:rFonts w:ascii="Georgia" w:hAnsi="Georgia"/>
              </w:rPr>
              <w:t xml:space="preserve">access assignment from </w:t>
            </w:r>
            <w:hyperlink r:id="rId14" w:history="1">
              <w:proofErr w:type="spellStart"/>
              <w:r w:rsidRPr="008532BA">
                <w:rPr>
                  <w:rStyle w:val="Hyperlink"/>
                  <w:rFonts w:ascii="Georgia" w:hAnsi="Georgia"/>
                  <w:b/>
                </w:rPr>
                <w:t>Showbie</w:t>
              </w:r>
              <w:proofErr w:type="spellEnd"/>
            </w:hyperlink>
            <w:r w:rsidRPr="00324837">
              <w:rPr>
                <w:rFonts w:ascii="Georgia" w:hAnsi="Georgia"/>
              </w:rPr>
              <w:t xml:space="preserve"> and work in the break out room (with TA) to create a quiet space. Access the assignment in </w:t>
            </w:r>
            <w:hyperlink r:id="rId15" w:history="1">
              <w:r w:rsidRPr="008532BA">
                <w:rPr>
                  <w:rStyle w:val="Hyperlink"/>
                  <w:rFonts w:ascii="Georgia" w:hAnsi="Georgia"/>
                  <w:b/>
                </w:rPr>
                <w:t>Claro</w:t>
              </w:r>
            </w:hyperlink>
            <w:r>
              <w:rPr>
                <w:rFonts w:ascii="Georgia" w:hAnsi="Georgia"/>
              </w:rPr>
              <w:t xml:space="preserve"> to use </w:t>
            </w:r>
            <w:r w:rsidRPr="00287D2E">
              <w:rPr>
                <w:rFonts w:ascii="Georgia" w:hAnsi="Georgia"/>
                <w:u w:val="single"/>
              </w:rPr>
              <w:t>Text to Speech</w:t>
            </w:r>
            <w:r w:rsidRPr="00324837">
              <w:rPr>
                <w:rFonts w:ascii="Georgia" w:hAnsi="Georgia"/>
              </w:rPr>
              <w:t xml:space="preserve">. </w:t>
            </w:r>
            <w:r w:rsidRPr="00287D2E">
              <w:rPr>
                <w:rFonts w:ascii="Georgia" w:hAnsi="Georgia"/>
                <w:u w:val="single"/>
              </w:rPr>
              <w:t>Speak Selec</w:t>
            </w:r>
            <w:r w:rsidRPr="00324837">
              <w:rPr>
                <w:rFonts w:ascii="Georgia" w:hAnsi="Georgia"/>
              </w:rPr>
              <w:t xml:space="preserve">t in </w:t>
            </w:r>
            <w:hyperlink r:id="rId16" w:history="1">
              <w:proofErr w:type="spellStart"/>
              <w:r w:rsidRPr="008532BA">
                <w:rPr>
                  <w:rStyle w:val="Hyperlink"/>
                  <w:rFonts w:ascii="Georgia" w:hAnsi="Georgia"/>
                  <w:b/>
                </w:rPr>
                <w:t>CoWriter</w:t>
              </w:r>
              <w:proofErr w:type="spellEnd"/>
            </w:hyperlink>
            <w:r w:rsidRPr="00324837">
              <w:rPr>
                <w:rFonts w:ascii="Georgia" w:hAnsi="Georgia"/>
              </w:rPr>
              <w:t xml:space="preserve"> for the text can be pasted into their </w:t>
            </w:r>
            <w:r>
              <w:rPr>
                <w:rFonts w:ascii="Georgia" w:hAnsi="Georgia"/>
              </w:rPr>
              <w:t>document or poster</w:t>
            </w:r>
            <w:r w:rsidRPr="00324837">
              <w:rPr>
                <w:rFonts w:ascii="Georgia" w:hAnsi="Georgia"/>
              </w:rPr>
              <w:t>.</w:t>
            </w:r>
          </w:p>
          <w:p w14:paraId="59FEEC71" w14:textId="77777777" w:rsidR="00A62529" w:rsidRDefault="00A62529" w:rsidP="00A62529">
            <w:pPr>
              <w:rPr>
                <w:rFonts w:ascii="Georgia" w:hAnsi="Georgia"/>
              </w:rPr>
            </w:pPr>
          </w:p>
          <w:p w14:paraId="23C197C6" w14:textId="77777777" w:rsidR="00A62529" w:rsidRPr="00324837" w:rsidRDefault="00A62529" w:rsidP="00A62529">
            <w:pPr>
              <w:rPr>
                <w:rFonts w:ascii="Georgia" w:hAnsi="Georgia"/>
              </w:rPr>
            </w:pPr>
          </w:p>
          <w:p w14:paraId="7B6DA2E1" w14:textId="54E84FE9" w:rsidR="00931F17" w:rsidRPr="00324837" w:rsidRDefault="00A62529" w:rsidP="00A62529">
            <w:pPr>
              <w:rPr>
                <w:rFonts w:ascii="Georgia" w:hAnsi="Georgia"/>
                <w:b/>
              </w:rPr>
            </w:pPr>
            <w:r w:rsidRPr="00324837">
              <w:rPr>
                <w:rFonts w:ascii="Georgia" w:hAnsi="Georgia"/>
                <w:b/>
                <w:u w:val="single"/>
              </w:rPr>
              <w:t>LD</w:t>
            </w:r>
            <w:r w:rsidRPr="00324837">
              <w:rPr>
                <w:rFonts w:ascii="Georgia" w:hAnsi="Georgia"/>
                <w:b/>
              </w:rPr>
              <w:t xml:space="preserve"> – </w:t>
            </w:r>
            <w:r w:rsidRPr="00CC14E2">
              <w:rPr>
                <w:rFonts w:ascii="Georgia" w:hAnsi="Georgia"/>
              </w:rPr>
              <w:t xml:space="preserve">any LD students will be able to access their work in </w:t>
            </w:r>
            <w:hyperlink r:id="rId17" w:history="1">
              <w:proofErr w:type="spellStart"/>
              <w:r w:rsidRPr="008532BA">
                <w:rPr>
                  <w:rStyle w:val="Hyperlink"/>
                  <w:rFonts w:ascii="Georgia" w:hAnsi="Georgia"/>
                  <w:b/>
                </w:rPr>
                <w:t>Showbie</w:t>
              </w:r>
              <w:proofErr w:type="spellEnd"/>
            </w:hyperlink>
            <w:proofErr w:type="gramStart"/>
            <w:r w:rsidRPr="00287D2E">
              <w:rPr>
                <w:rFonts w:ascii="Georgia" w:hAnsi="Georgia"/>
                <w:b/>
              </w:rPr>
              <w:t xml:space="preserve"> </w:t>
            </w:r>
            <w:r>
              <w:rPr>
                <w:rFonts w:ascii="Georgia" w:hAnsi="Georgia"/>
                <w:b/>
              </w:rPr>
              <w:t>,</w:t>
            </w:r>
            <w:proofErr w:type="gramEnd"/>
            <w:r>
              <w:rPr>
                <w:rFonts w:ascii="Georgia" w:hAnsi="Georgia"/>
                <w:b/>
              </w:rPr>
              <w:t xml:space="preserve"> </w:t>
            </w:r>
            <w:r w:rsidRPr="00287D2E">
              <w:rPr>
                <w:rFonts w:ascii="Georgia" w:hAnsi="Georgia"/>
              </w:rPr>
              <w:t>then</w:t>
            </w:r>
            <w:r>
              <w:rPr>
                <w:rFonts w:ascii="Georgia" w:hAnsi="Georgia"/>
                <w:b/>
              </w:rPr>
              <w:t xml:space="preserve"> </w:t>
            </w:r>
            <w:hyperlink r:id="rId18" w:history="1">
              <w:r w:rsidRPr="008532BA">
                <w:rPr>
                  <w:rStyle w:val="Hyperlink"/>
                  <w:rFonts w:ascii="Georgia" w:hAnsi="Georgia"/>
                  <w:b/>
                </w:rPr>
                <w:t>Claro</w:t>
              </w:r>
            </w:hyperlink>
            <w:r>
              <w:rPr>
                <w:rFonts w:ascii="Georgia" w:hAnsi="Georgia"/>
              </w:rPr>
              <w:t xml:space="preserve"> to access the </w:t>
            </w:r>
            <w:r w:rsidRPr="00287D2E">
              <w:rPr>
                <w:rFonts w:ascii="Georgia" w:hAnsi="Georgia"/>
                <w:u w:val="single"/>
              </w:rPr>
              <w:t>Text to Speech</w:t>
            </w:r>
            <w:r>
              <w:rPr>
                <w:rFonts w:ascii="Georgia" w:hAnsi="Georgia"/>
              </w:rPr>
              <w:t xml:space="preserve">. They can use the </w:t>
            </w:r>
            <w:r w:rsidRPr="00287D2E">
              <w:rPr>
                <w:rFonts w:ascii="Georgia" w:hAnsi="Georgia"/>
                <w:u w:val="single"/>
              </w:rPr>
              <w:t>Speech Select</w:t>
            </w:r>
            <w:r w:rsidRPr="00CC14E2">
              <w:rPr>
                <w:rFonts w:ascii="Georgia" w:hAnsi="Georgia"/>
              </w:rPr>
              <w:t xml:space="preserve"> from </w:t>
            </w:r>
            <w:hyperlink r:id="rId19" w:history="1">
              <w:proofErr w:type="spellStart"/>
              <w:r w:rsidRPr="008532BA">
                <w:rPr>
                  <w:rStyle w:val="Hyperlink"/>
                  <w:rFonts w:ascii="Georgia" w:hAnsi="Georgia"/>
                  <w:b/>
                </w:rPr>
                <w:t>CoWriter</w:t>
              </w:r>
              <w:proofErr w:type="spellEnd"/>
            </w:hyperlink>
            <w:r w:rsidRPr="00CC14E2">
              <w:rPr>
                <w:rFonts w:ascii="Georgia" w:hAnsi="Georgia"/>
              </w:rPr>
              <w:t xml:space="preserve"> and paste text in their </w:t>
            </w:r>
            <w:r>
              <w:rPr>
                <w:rFonts w:ascii="Georgia" w:hAnsi="Georgia"/>
              </w:rPr>
              <w:t>document or poster</w:t>
            </w:r>
            <w:r w:rsidRPr="00324837">
              <w:rPr>
                <w:rFonts w:ascii="Georgia" w:hAnsi="Georgia"/>
              </w:rPr>
              <w:t>.</w:t>
            </w:r>
          </w:p>
        </w:tc>
      </w:tr>
    </w:tbl>
    <w:p w14:paraId="37AA4E05" w14:textId="53D9D158" w:rsidR="0036647B" w:rsidRPr="00324837" w:rsidRDefault="0036647B">
      <w:pPr>
        <w:rPr>
          <w:rFonts w:ascii="Georgia" w:hAnsi="Georgia"/>
        </w:rPr>
      </w:pPr>
    </w:p>
    <w:sectPr w:rsidR="0036647B" w:rsidRPr="00324837"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909"/>
    <w:multiLevelType w:val="hybridMultilevel"/>
    <w:tmpl w:val="7D54A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17BE"/>
    <w:multiLevelType w:val="hybridMultilevel"/>
    <w:tmpl w:val="284C5648"/>
    <w:lvl w:ilvl="0" w:tplc="4F3C0DA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EA63A7E"/>
    <w:multiLevelType w:val="hybridMultilevel"/>
    <w:tmpl w:val="B0BE1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E17E3"/>
    <w:multiLevelType w:val="hybridMultilevel"/>
    <w:tmpl w:val="A18864C6"/>
    <w:lvl w:ilvl="0" w:tplc="32EAA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726CE"/>
    <w:multiLevelType w:val="hybridMultilevel"/>
    <w:tmpl w:val="0A945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02375"/>
    <w:multiLevelType w:val="hybridMultilevel"/>
    <w:tmpl w:val="6F904C3C"/>
    <w:lvl w:ilvl="0" w:tplc="A4280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20584"/>
    <w:multiLevelType w:val="hybridMultilevel"/>
    <w:tmpl w:val="FDC0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54F42"/>
    <w:multiLevelType w:val="hybridMultilevel"/>
    <w:tmpl w:val="9AA05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115F8"/>
    <w:multiLevelType w:val="hybridMultilevel"/>
    <w:tmpl w:val="36D2639C"/>
    <w:lvl w:ilvl="0" w:tplc="BACCD268">
      <w:start w:val="1"/>
      <w:numFmt w:val="decimal"/>
      <w:lvlText w:val="%1)"/>
      <w:lvlJc w:val="left"/>
      <w:pPr>
        <w:ind w:left="1440" w:hanging="360"/>
      </w:pPr>
      <w:rPr>
        <w:rFonts w:ascii="Georgia" w:eastAsiaTheme="minorEastAsia"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D2FB7"/>
    <w:multiLevelType w:val="hybridMultilevel"/>
    <w:tmpl w:val="CBBECC86"/>
    <w:lvl w:ilvl="0" w:tplc="CDCA3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0"/>
  </w:num>
  <w:num w:numId="6">
    <w:abstractNumId w:val="3"/>
  </w:num>
  <w:num w:numId="7">
    <w:abstractNumId w:val="10"/>
  </w:num>
  <w:num w:numId="8">
    <w:abstractNumId w:val="4"/>
  </w:num>
  <w:num w:numId="9">
    <w:abstractNumId w:val="8"/>
  </w:num>
  <w:num w:numId="10">
    <w:abstractNumId w:val="9"/>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41A11"/>
    <w:rsid w:val="00051780"/>
    <w:rsid w:val="00056AEF"/>
    <w:rsid w:val="00075D2C"/>
    <w:rsid w:val="000A773F"/>
    <w:rsid w:val="000B458A"/>
    <w:rsid w:val="00104CE5"/>
    <w:rsid w:val="001217AA"/>
    <w:rsid w:val="001B1FC2"/>
    <w:rsid w:val="001B7424"/>
    <w:rsid w:val="001F1787"/>
    <w:rsid w:val="002615CF"/>
    <w:rsid w:val="0031427B"/>
    <w:rsid w:val="00316E6B"/>
    <w:rsid w:val="00317653"/>
    <w:rsid w:val="00324837"/>
    <w:rsid w:val="003329EB"/>
    <w:rsid w:val="0036405D"/>
    <w:rsid w:val="0036647B"/>
    <w:rsid w:val="003A1A5D"/>
    <w:rsid w:val="003E0636"/>
    <w:rsid w:val="003F0534"/>
    <w:rsid w:val="003F51B7"/>
    <w:rsid w:val="0046765A"/>
    <w:rsid w:val="00486B99"/>
    <w:rsid w:val="004A64AE"/>
    <w:rsid w:val="004B4C01"/>
    <w:rsid w:val="004E7113"/>
    <w:rsid w:val="004F0662"/>
    <w:rsid w:val="0050393D"/>
    <w:rsid w:val="00522E43"/>
    <w:rsid w:val="005253E3"/>
    <w:rsid w:val="00542C32"/>
    <w:rsid w:val="00551F35"/>
    <w:rsid w:val="005A28BC"/>
    <w:rsid w:val="005E5FA4"/>
    <w:rsid w:val="00603AC1"/>
    <w:rsid w:val="00646BF7"/>
    <w:rsid w:val="00663075"/>
    <w:rsid w:val="00663DC3"/>
    <w:rsid w:val="00674AE8"/>
    <w:rsid w:val="00696354"/>
    <w:rsid w:val="006D203D"/>
    <w:rsid w:val="007017C6"/>
    <w:rsid w:val="00721574"/>
    <w:rsid w:val="00740D63"/>
    <w:rsid w:val="00762F04"/>
    <w:rsid w:val="007C4A8A"/>
    <w:rsid w:val="007E7F1F"/>
    <w:rsid w:val="008037C7"/>
    <w:rsid w:val="00840E97"/>
    <w:rsid w:val="00841924"/>
    <w:rsid w:val="00852CF8"/>
    <w:rsid w:val="008A47CA"/>
    <w:rsid w:val="008B3D5A"/>
    <w:rsid w:val="008B5A49"/>
    <w:rsid w:val="008B6A32"/>
    <w:rsid w:val="008B78C9"/>
    <w:rsid w:val="008C1C6A"/>
    <w:rsid w:val="008E1C9D"/>
    <w:rsid w:val="008F00A2"/>
    <w:rsid w:val="00931F17"/>
    <w:rsid w:val="0096643A"/>
    <w:rsid w:val="00983422"/>
    <w:rsid w:val="00A62529"/>
    <w:rsid w:val="00A76D5B"/>
    <w:rsid w:val="00A8479B"/>
    <w:rsid w:val="00AA64F4"/>
    <w:rsid w:val="00AC286B"/>
    <w:rsid w:val="00AE7A9C"/>
    <w:rsid w:val="00B2387A"/>
    <w:rsid w:val="00B540D9"/>
    <w:rsid w:val="00B76C14"/>
    <w:rsid w:val="00B95BE9"/>
    <w:rsid w:val="00BA4797"/>
    <w:rsid w:val="00BC77C7"/>
    <w:rsid w:val="00BD1BD5"/>
    <w:rsid w:val="00C00DE7"/>
    <w:rsid w:val="00C20FEF"/>
    <w:rsid w:val="00CC14E2"/>
    <w:rsid w:val="00D172EF"/>
    <w:rsid w:val="00D41A64"/>
    <w:rsid w:val="00D4468B"/>
    <w:rsid w:val="00D652A1"/>
    <w:rsid w:val="00DA4B08"/>
    <w:rsid w:val="00DB4E59"/>
    <w:rsid w:val="00DC0BD6"/>
    <w:rsid w:val="00E00E1D"/>
    <w:rsid w:val="00E3041F"/>
    <w:rsid w:val="00E3149B"/>
    <w:rsid w:val="00E81A22"/>
    <w:rsid w:val="00EC3FB2"/>
    <w:rsid w:val="00F02D10"/>
    <w:rsid w:val="00F17103"/>
    <w:rsid w:val="00F54771"/>
    <w:rsid w:val="00F82F29"/>
    <w:rsid w:val="00FE3DC3"/>
    <w:rsid w:val="1DD6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paragraph" w:styleId="BalloonText">
    <w:name w:val="Balloon Text"/>
    <w:basedOn w:val="Normal"/>
    <w:link w:val="BalloonTextChar"/>
    <w:uiPriority w:val="99"/>
    <w:semiHidden/>
    <w:unhideWhenUsed/>
    <w:rsid w:val="00366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paragraph" w:styleId="BalloonText">
    <w:name w:val="Balloon Text"/>
    <w:basedOn w:val="Normal"/>
    <w:link w:val="BalloonTextChar"/>
    <w:uiPriority w:val="99"/>
    <w:semiHidden/>
    <w:unhideWhenUsed/>
    <w:rsid w:val="00366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052271219">
      <w:bodyDiv w:val="1"/>
      <w:marLeft w:val="0"/>
      <w:marRight w:val="0"/>
      <w:marTop w:val="0"/>
      <w:marBottom w:val="0"/>
      <w:divBdr>
        <w:top w:val="none" w:sz="0" w:space="0" w:color="auto"/>
        <w:left w:val="none" w:sz="0" w:space="0" w:color="auto"/>
        <w:bottom w:val="none" w:sz="0" w:space="0" w:color="auto"/>
        <w:right w:val="none" w:sz="0" w:space="0" w:color="auto"/>
      </w:divBdr>
      <w:divsChild>
        <w:div w:id="2132160579">
          <w:marLeft w:val="0"/>
          <w:marRight w:val="0"/>
          <w:marTop w:val="0"/>
          <w:marBottom w:val="0"/>
          <w:divBdr>
            <w:top w:val="none" w:sz="0" w:space="0" w:color="auto"/>
            <w:left w:val="none" w:sz="0" w:space="0" w:color="auto"/>
            <w:bottom w:val="none" w:sz="0" w:space="0" w:color="auto"/>
            <w:right w:val="none" w:sz="0" w:space="0" w:color="auto"/>
          </w:divBdr>
        </w:div>
        <w:div w:id="498808679">
          <w:marLeft w:val="0"/>
          <w:marRight w:val="0"/>
          <w:marTop w:val="0"/>
          <w:marBottom w:val="0"/>
          <w:divBdr>
            <w:top w:val="none" w:sz="0" w:space="0" w:color="auto"/>
            <w:left w:val="none" w:sz="0" w:space="0" w:color="auto"/>
            <w:bottom w:val="none" w:sz="0" w:space="0" w:color="auto"/>
            <w:right w:val="none" w:sz="0" w:space="0" w:color="auto"/>
          </w:divBdr>
        </w:div>
        <w:div w:id="2084181470">
          <w:marLeft w:val="0"/>
          <w:marRight w:val="0"/>
          <w:marTop w:val="0"/>
          <w:marBottom w:val="0"/>
          <w:divBdr>
            <w:top w:val="none" w:sz="0" w:space="0" w:color="auto"/>
            <w:left w:val="none" w:sz="0" w:space="0" w:color="auto"/>
            <w:bottom w:val="none" w:sz="0" w:space="0" w:color="auto"/>
            <w:right w:val="none" w:sz="0" w:space="0" w:color="auto"/>
          </w:divBdr>
        </w:div>
        <w:div w:id="37290194">
          <w:marLeft w:val="0"/>
          <w:marRight w:val="0"/>
          <w:marTop w:val="0"/>
          <w:marBottom w:val="0"/>
          <w:divBdr>
            <w:top w:val="none" w:sz="0" w:space="0" w:color="auto"/>
            <w:left w:val="none" w:sz="0" w:space="0" w:color="auto"/>
            <w:bottom w:val="none" w:sz="0" w:space="0" w:color="auto"/>
            <w:right w:val="none" w:sz="0" w:space="0" w:color="auto"/>
          </w:divBdr>
        </w:div>
        <w:div w:id="316226200">
          <w:marLeft w:val="0"/>
          <w:marRight w:val="0"/>
          <w:marTop w:val="0"/>
          <w:marBottom w:val="0"/>
          <w:divBdr>
            <w:top w:val="none" w:sz="0" w:space="0" w:color="auto"/>
            <w:left w:val="none" w:sz="0" w:space="0" w:color="auto"/>
            <w:bottom w:val="none" w:sz="0" w:space="0" w:color="auto"/>
            <w:right w:val="none" w:sz="0" w:space="0" w:color="auto"/>
          </w:divBdr>
        </w:div>
        <w:div w:id="2064058253">
          <w:marLeft w:val="0"/>
          <w:marRight w:val="0"/>
          <w:marTop w:val="0"/>
          <w:marBottom w:val="0"/>
          <w:divBdr>
            <w:top w:val="none" w:sz="0" w:space="0" w:color="auto"/>
            <w:left w:val="none" w:sz="0" w:space="0" w:color="auto"/>
            <w:bottom w:val="none" w:sz="0" w:space="0" w:color="auto"/>
            <w:right w:val="none" w:sz="0" w:space="0" w:color="auto"/>
          </w:divBdr>
        </w:div>
        <w:div w:id="693580375">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oltmasters.weebly.com/anger-management.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holtmasters.weebly.com/a-vs-b-t-chart.html" TargetMode="External"/><Relationship Id="rId11" Type="http://schemas.openxmlformats.org/officeDocument/2006/relationships/hyperlink" Target="http://choltmasters.weebly.com/a-choices-cue-card.html" TargetMode="External"/><Relationship Id="rId12" Type="http://schemas.openxmlformats.org/officeDocument/2006/relationships/hyperlink" Target="https://youtu.be/2aaxDCouENY" TargetMode="External"/><Relationship Id="rId13" Type="http://schemas.openxmlformats.org/officeDocument/2006/relationships/hyperlink" Target="http://choltmasters.weebly.com/anger-management.html" TargetMode="External"/><Relationship Id="rId14" Type="http://schemas.openxmlformats.org/officeDocument/2006/relationships/hyperlink" Target="http://www.showbie.com/" TargetMode="External"/><Relationship Id="rId15" Type="http://schemas.openxmlformats.org/officeDocument/2006/relationships/hyperlink" Target="https://itunes.apple.com/ca/app/claropdf-accessible-pro-pdf/id633997623?mt=8" TargetMode="External"/><Relationship Id="rId16" Type="http://schemas.openxmlformats.org/officeDocument/2006/relationships/hyperlink" Target="https://itunes.apple.com/ca/app/co-writer/id674099732?mt=8" TargetMode="External"/><Relationship Id="rId17" Type="http://schemas.openxmlformats.org/officeDocument/2006/relationships/hyperlink" Target="http://www.showbie.com/" TargetMode="External"/><Relationship Id="rId18" Type="http://schemas.openxmlformats.org/officeDocument/2006/relationships/hyperlink" Target="https://itunes.apple.com/ca/app/claropdf-accessible-pro-pdf/id633997623?mt=8" TargetMode="External"/><Relationship Id="rId19" Type="http://schemas.openxmlformats.org/officeDocument/2006/relationships/hyperlink" Target="https://itunes.apple.com/ca/app/co-writer/id674099732?mt=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omiclife.com/" TargetMode="External"/><Relationship Id="rId8" Type="http://schemas.openxmlformats.org/officeDocument/2006/relationships/hyperlink" Target="http://pic-co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4377-D054-0D44-90B3-8971166B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788</Words>
  <Characters>4496</Characters>
  <Application>Microsoft Macintosh Word</Application>
  <DocSecurity>0</DocSecurity>
  <Lines>37</Lines>
  <Paragraphs>10</Paragraphs>
  <ScaleCrop>false</ScaleCrop>
  <Company>SSRSB</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10</cp:revision>
  <cp:lastPrinted>2015-07-02T20:01:00Z</cp:lastPrinted>
  <dcterms:created xsi:type="dcterms:W3CDTF">2015-07-03T02:32:00Z</dcterms:created>
  <dcterms:modified xsi:type="dcterms:W3CDTF">2015-07-13T02:59:00Z</dcterms:modified>
</cp:coreProperties>
</file>